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4" w:rsidRDefault="00E83294" w:rsidP="00E83294">
      <w:pPr>
        <w:pStyle w:val="af"/>
        <w:jc w:val="both"/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МУНИЦИПАЛЬНОГО ОБРАЗОВАНИЯ</w:t>
      </w:r>
    </w:p>
    <w:p w:rsidR="00C248A1" w:rsidRPr="00C248A1" w:rsidRDefault="004045AC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</w:t>
      </w:r>
      <w:r w:rsidR="00C248A1"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СКИЙ СЕЛЬСОВЕТ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АКБУЛАКСКОГО РАЙОНА ОРЕНБУРГСКОЙ ОБЛАСТИ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 О С Т А Н О В Л Е Н И Е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__________________________________________________________________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4045AC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</w:t>
      </w:r>
      <w:r w:rsidR="00C248A1"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.02.2014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  <w:r w:rsidR="00C248A1"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№ 11</w:t>
      </w:r>
      <w:r w:rsidR="00C248A1"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</w:t>
      </w:r>
    </w:p>
    <w:p w:rsidR="00C248A1" w:rsidRPr="00C248A1" w:rsidRDefault="002D208D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Советское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Муниципальной долгосрочной целевой программы «Комплексное развитие систем</w:t>
      </w:r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коммунальной инфраструктуры на </w:t>
      </w: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территории муни</w:t>
      </w:r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ципального образования Совет</w:t>
      </w: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ский  сельсовет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 – 2024 годы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Федеральным законом от 06.10.2003 № 131-ФЗ «Об общих принципах организации местного самоуправления в Российской Федерации», руководствуясь статьёй 5 Устава муни</w:t>
      </w:r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ципального образования Совет</w:t>
      </w: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ский  сельсовет, 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 о с т а н о в л я ю: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Утвердить Муниципальную долгосрочную целевую программу «Комплексное развитие систем коммунальной инфраструктуры на территории муни</w:t>
      </w:r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ципального образования Совет</w:t>
      </w: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ский сельсовет на 2014 – 2024 годы согласно приложению к настоящему постановлению.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сайте Администрации </w:t>
      </w:r>
      <w:bookmarkStart w:id="0" w:name="_GoBack"/>
      <w:bookmarkEnd w:id="0"/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Советского </w:t>
      </w: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сельсовета Акбулакского района и применяется к правоотношениям возникшим с момента подписания.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48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r w:rsidR="00404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С.М. Кравченко</w:t>
      </w:r>
    </w:p>
    <w:p w:rsidR="00C248A1" w:rsidRPr="00C248A1" w:rsidRDefault="00C248A1" w:rsidP="00C24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8A1" w:rsidRPr="00C248A1" w:rsidRDefault="00C248A1" w:rsidP="00C248A1">
      <w:pPr>
        <w:rPr>
          <w:rFonts w:asciiTheme="minorHAnsi" w:eastAsiaTheme="minorHAnsi" w:hAnsiTheme="minorHAnsi" w:cstheme="minorBidi"/>
        </w:rPr>
      </w:pPr>
    </w:p>
    <w:p w:rsidR="00C248A1" w:rsidRDefault="00C248A1" w:rsidP="00E83294">
      <w:pPr>
        <w:pStyle w:val="af"/>
        <w:jc w:val="both"/>
      </w:pPr>
    </w:p>
    <w:p w:rsidR="00C248A1" w:rsidRDefault="00C248A1" w:rsidP="00E83294">
      <w:pPr>
        <w:pStyle w:val="af"/>
        <w:jc w:val="both"/>
      </w:pPr>
    </w:p>
    <w:p w:rsidR="00C248A1" w:rsidRPr="00E83294" w:rsidRDefault="00C248A1" w:rsidP="00E83294">
      <w:pPr>
        <w:pStyle w:val="af"/>
        <w:jc w:val="both"/>
      </w:pPr>
    </w:p>
    <w:p w:rsidR="002C70AE" w:rsidRDefault="00652DE7" w:rsidP="00E83294">
      <w:pPr>
        <w:pStyle w:val="af"/>
        <w:jc w:val="right"/>
      </w:pPr>
      <w:r w:rsidRPr="00652DE7">
        <w:lastRenderedPageBreak/>
        <w:t xml:space="preserve">Приложение </w:t>
      </w:r>
      <w:r>
        <w:t>к постановлению</w:t>
      </w:r>
    </w:p>
    <w:p w:rsidR="00652DE7" w:rsidRDefault="00652DE7" w:rsidP="00E832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2DE7" w:rsidRPr="00652DE7" w:rsidRDefault="004045AC" w:rsidP="00E832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1D6618">
        <w:rPr>
          <w:rFonts w:ascii="Times New Roman" w:hAnsi="Times New Roman"/>
          <w:sz w:val="24"/>
          <w:szCs w:val="24"/>
        </w:rPr>
        <w:t>ский</w:t>
      </w:r>
      <w:r w:rsidR="00652DE7">
        <w:rPr>
          <w:rFonts w:ascii="Times New Roman" w:hAnsi="Times New Roman"/>
          <w:sz w:val="24"/>
          <w:szCs w:val="24"/>
        </w:rPr>
        <w:t xml:space="preserve"> сельсовет </w:t>
      </w:r>
    </w:p>
    <w:p w:rsidR="002C70AE" w:rsidRPr="002C70AE" w:rsidRDefault="002C70AE" w:rsidP="00E832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C70AE">
        <w:rPr>
          <w:rFonts w:ascii="Times New Roman" w:hAnsi="Times New Roman"/>
          <w:sz w:val="24"/>
          <w:szCs w:val="24"/>
        </w:rPr>
        <w:t xml:space="preserve">от </w:t>
      </w:r>
      <w:r w:rsidR="001D6618">
        <w:rPr>
          <w:rFonts w:ascii="Times New Roman" w:hAnsi="Times New Roman"/>
          <w:sz w:val="24"/>
          <w:szCs w:val="24"/>
        </w:rPr>
        <w:t xml:space="preserve"> 1</w:t>
      </w:r>
      <w:r w:rsidR="004045AC">
        <w:rPr>
          <w:rFonts w:ascii="Times New Roman" w:hAnsi="Times New Roman"/>
          <w:sz w:val="24"/>
          <w:szCs w:val="24"/>
        </w:rPr>
        <w:t>8</w:t>
      </w:r>
      <w:r w:rsidR="00652DE7">
        <w:rPr>
          <w:rFonts w:ascii="Times New Roman" w:hAnsi="Times New Roman"/>
          <w:sz w:val="24"/>
          <w:szCs w:val="24"/>
        </w:rPr>
        <w:t>.02.</w:t>
      </w:r>
      <w:r w:rsidR="00BF421F">
        <w:rPr>
          <w:rFonts w:ascii="Times New Roman" w:hAnsi="Times New Roman"/>
          <w:sz w:val="24"/>
          <w:szCs w:val="24"/>
        </w:rPr>
        <w:t>2014</w:t>
      </w:r>
      <w:r w:rsidRPr="002C70AE">
        <w:rPr>
          <w:rFonts w:ascii="Times New Roman" w:hAnsi="Times New Roman"/>
          <w:sz w:val="24"/>
          <w:szCs w:val="24"/>
        </w:rPr>
        <w:t xml:space="preserve"> года  № </w:t>
      </w:r>
      <w:r w:rsidR="004045AC">
        <w:rPr>
          <w:rFonts w:ascii="Times New Roman" w:hAnsi="Times New Roman"/>
          <w:sz w:val="24"/>
          <w:szCs w:val="24"/>
        </w:rPr>
        <w:t>11</w:t>
      </w:r>
      <w:r w:rsidR="00BD739F">
        <w:rPr>
          <w:rFonts w:ascii="Times New Roman" w:hAnsi="Times New Roman"/>
          <w:sz w:val="24"/>
          <w:szCs w:val="24"/>
        </w:rPr>
        <w:t>-п</w:t>
      </w:r>
    </w:p>
    <w:p w:rsidR="002C70AE" w:rsidRPr="002C70AE" w:rsidRDefault="002C70AE" w:rsidP="00E83294">
      <w:pPr>
        <w:spacing w:line="240" w:lineRule="auto"/>
        <w:ind w:left="6270"/>
        <w:jc w:val="right"/>
        <w:rPr>
          <w:rFonts w:ascii="Times New Roman" w:hAnsi="Times New Roman"/>
          <w:sz w:val="24"/>
          <w:szCs w:val="24"/>
        </w:rPr>
      </w:pPr>
    </w:p>
    <w:p w:rsidR="007607E2" w:rsidRPr="00652DE7" w:rsidRDefault="00824F11" w:rsidP="00652DE7">
      <w:pPr>
        <w:pStyle w:val="ad"/>
        <w:jc w:val="center"/>
        <w:rPr>
          <w:b/>
          <w:sz w:val="28"/>
          <w:szCs w:val="28"/>
        </w:rPr>
      </w:pPr>
      <w:r w:rsidRPr="00652DE7">
        <w:rPr>
          <w:b/>
          <w:sz w:val="28"/>
          <w:szCs w:val="28"/>
        </w:rPr>
        <w:t>Муниципальная д</w:t>
      </w:r>
      <w:r w:rsidR="002C70AE" w:rsidRPr="00652DE7">
        <w:rPr>
          <w:b/>
          <w:sz w:val="28"/>
          <w:szCs w:val="28"/>
        </w:rPr>
        <w:t>олгосрочная целевая программа</w:t>
      </w:r>
    </w:p>
    <w:p w:rsidR="002C70AE" w:rsidRPr="002C70AE" w:rsidRDefault="002C70AE" w:rsidP="00652D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AE">
        <w:rPr>
          <w:rFonts w:ascii="Times New Roman" w:hAnsi="Times New Roman"/>
          <w:b/>
          <w:sz w:val="28"/>
          <w:szCs w:val="28"/>
        </w:rPr>
        <w:t>«Комплексное развитие систем коммунальной инфраструктуры  на терри</w:t>
      </w:r>
      <w:r w:rsidR="007607E2">
        <w:rPr>
          <w:rFonts w:ascii="Times New Roman" w:hAnsi="Times New Roman"/>
          <w:b/>
          <w:sz w:val="28"/>
          <w:szCs w:val="28"/>
        </w:rPr>
        <w:t>тории муниципального образования</w:t>
      </w:r>
      <w:r w:rsidR="00652DE7">
        <w:rPr>
          <w:rFonts w:ascii="Times New Roman" w:hAnsi="Times New Roman"/>
          <w:b/>
          <w:sz w:val="28"/>
          <w:szCs w:val="28"/>
        </w:rPr>
        <w:t xml:space="preserve"> «</w:t>
      </w:r>
      <w:r w:rsidR="004045AC">
        <w:rPr>
          <w:rFonts w:ascii="Times New Roman" w:hAnsi="Times New Roman"/>
          <w:b/>
          <w:sz w:val="28"/>
          <w:szCs w:val="28"/>
        </w:rPr>
        <w:t>Совет</w:t>
      </w:r>
      <w:r w:rsidR="001D6618">
        <w:rPr>
          <w:rFonts w:ascii="Times New Roman" w:hAnsi="Times New Roman"/>
          <w:b/>
          <w:sz w:val="28"/>
          <w:szCs w:val="28"/>
        </w:rPr>
        <w:t>ский</w:t>
      </w:r>
      <w:r w:rsidR="00652DE7">
        <w:rPr>
          <w:rFonts w:ascii="Times New Roman" w:hAnsi="Times New Roman"/>
          <w:b/>
          <w:sz w:val="28"/>
          <w:szCs w:val="28"/>
        </w:rPr>
        <w:t xml:space="preserve"> сельсовет»                   </w:t>
      </w:r>
      <w:r w:rsidR="009466B1">
        <w:rPr>
          <w:rFonts w:ascii="Times New Roman" w:hAnsi="Times New Roman"/>
          <w:b/>
          <w:sz w:val="28"/>
          <w:szCs w:val="28"/>
        </w:rPr>
        <w:t>на 2014</w:t>
      </w:r>
      <w:r w:rsidRPr="002C70AE">
        <w:rPr>
          <w:rFonts w:ascii="Times New Roman" w:hAnsi="Times New Roman"/>
          <w:b/>
          <w:sz w:val="28"/>
          <w:szCs w:val="28"/>
        </w:rPr>
        <w:t>-20</w:t>
      </w:r>
      <w:r w:rsidR="009466B1">
        <w:rPr>
          <w:rFonts w:ascii="Times New Roman" w:hAnsi="Times New Roman"/>
          <w:b/>
          <w:sz w:val="28"/>
          <w:szCs w:val="28"/>
        </w:rPr>
        <w:t>24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2C70AE" w:rsidRPr="002C70AE" w:rsidRDefault="002C70AE" w:rsidP="002C70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70AE">
        <w:rPr>
          <w:rFonts w:ascii="Times New Roman" w:hAnsi="Times New Roman"/>
          <w:sz w:val="24"/>
          <w:szCs w:val="24"/>
        </w:rPr>
        <w:t xml:space="preserve">Структура  </w:t>
      </w:r>
      <w:r w:rsidR="00824F11">
        <w:rPr>
          <w:rFonts w:ascii="Times New Roman" w:hAnsi="Times New Roman"/>
          <w:sz w:val="24"/>
          <w:szCs w:val="24"/>
        </w:rPr>
        <w:t xml:space="preserve">муниципальной </w:t>
      </w:r>
      <w:r w:rsidRPr="002C70AE">
        <w:rPr>
          <w:rFonts w:ascii="Times New Roman" w:hAnsi="Times New Roman"/>
          <w:sz w:val="24"/>
          <w:szCs w:val="24"/>
        </w:rPr>
        <w:t>долгосрочной целевой программы</w:t>
      </w:r>
    </w:p>
    <w:p w:rsidR="002C70AE" w:rsidRPr="00652DE7" w:rsidRDefault="002C70AE" w:rsidP="002C70A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DE7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2C70AE" w:rsidRPr="002C70AE" w:rsidRDefault="008E342A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Содержание проблемы и обоснование ее решения программными методами</w:t>
      </w:r>
    </w:p>
    <w:p w:rsidR="002C70AE" w:rsidRPr="002C70AE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</w:t>
      </w:r>
      <w:r w:rsidR="008E342A">
        <w:rPr>
          <w:rFonts w:ascii="Times New Roman" w:hAnsi="Times New Roman"/>
          <w:sz w:val="24"/>
          <w:szCs w:val="24"/>
        </w:rPr>
        <w:t>Демографическое</w:t>
      </w:r>
      <w:r w:rsidR="008369D8">
        <w:rPr>
          <w:rFonts w:ascii="Times New Roman" w:hAnsi="Times New Roman"/>
          <w:sz w:val="24"/>
          <w:szCs w:val="24"/>
        </w:rPr>
        <w:t xml:space="preserve"> развитие муниципаль</w:t>
      </w:r>
      <w:r w:rsidR="002C70AE" w:rsidRPr="002C70AE">
        <w:rPr>
          <w:rFonts w:ascii="Times New Roman" w:hAnsi="Times New Roman"/>
          <w:sz w:val="24"/>
          <w:szCs w:val="24"/>
        </w:rPr>
        <w:t>ного образования</w:t>
      </w:r>
    </w:p>
    <w:p w:rsidR="002C70AE" w:rsidRPr="002C70AE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r w:rsidR="00252801">
        <w:rPr>
          <w:rFonts w:ascii="Times New Roman" w:hAnsi="Times New Roman"/>
          <w:sz w:val="24"/>
          <w:szCs w:val="24"/>
        </w:rPr>
        <w:t>Модель расчета перспективного спроса коммунальных ресурсов</w:t>
      </w:r>
      <w:r w:rsidR="002C70AE" w:rsidRPr="002C70AE">
        <w:rPr>
          <w:rFonts w:ascii="Times New Roman" w:hAnsi="Times New Roman"/>
          <w:sz w:val="24"/>
          <w:szCs w:val="24"/>
        </w:rPr>
        <w:t>.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Анализ текущего  состояния систем теплоснабжения</w:t>
      </w:r>
    </w:p>
    <w:p w:rsidR="002C70AE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1.4. Анализ текущего  состояния систем водоснабжения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Анализ текущего  состояния систем  газоснабжения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Анализ текущего  состояния сферы сбора твердых бытовых отходов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1.7. Анализ текущего  состояния систем водоотведения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1.8. Анализ текущего  состояния систем электроснабжения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1.9. Измерительно-расчетная система коммунальной инфраструктуры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260041" w:rsidRDefault="00260041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 </w:t>
      </w:r>
      <w:r w:rsidR="00340980">
        <w:rPr>
          <w:rFonts w:ascii="Times New Roman" w:hAnsi="Times New Roman"/>
          <w:sz w:val="24"/>
          <w:szCs w:val="24"/>
        </w:rPr>
        <w:t>Система теплоснабжения</w:t>
      </w:r>
    </w:p>
    <w:p w:rsidR="00340980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Система водоснабжения</w:t>
      </w:r>
    </w:p>
    <w:p w:rsidR="00340980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Система газоснабжения</w:t>
      </w:r>
    </w:p>
    <w:p w:rsidR="00340980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сбора и вывоза твердых бытовых отходов</w:t>
      </w:r>
    </w:p>
    <w:p w:rsidR="00340980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 Система водоотведения</w:t>
      </w:r>
    </w:p>
    <w:p w:rsidR="00340980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3.6. Система электроснабжения</w:t>
      </w:r>
    </w:p>
    <w:p w:rsidR="00340980" w:rsidRPr="002C70AE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2C70AE" w:rsidRPr="002C70AE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70AE" w:rsidRPr="002C70AE">
        <w:rPr>
          <w:rFonts w:ascii="Times New Roman" w:hAnsi="Times New Roman"/>
          <w:sz w:val="24"/>
          <w:szCs w:val="24"/>
        </w:rPr>
        <w:t>. Механизм реализации  программы и контроль за ходом ее выполнения</w:t>
      </w:r>
    </w:p>
    <w:p w:rsidR="002C70AE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70AE" w:rsidRPr="002C70AE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340980" w:rsidRPr="002C70AE" w:rsidRDefault="00340980" w:rsidP="002C70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2C70AE" w:rsidRPr="002C70AE" w:rsidRDefault="002C70AE" w:rsidP="002C70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0AE" w:rsidRPr="002C70AE" w:rsidRDefault="002C70AE" w:rsidP="002C70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0AE"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2C70AE" w:rsidRPr="002C70AE" w:rsidRDefault="00824F11" w:rsidP="002C70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C70AE" w:rsidRPr="002C70AE">
        <w:rPr>
          <w:rFonts w:ascii="Times New Roman" w:hAnsi="Times New Roman"/>
          <w:b/>
          <w:sz w:val="24"/>
          <w:szCs w:val="24"/>
        </w:rPr>
        <w:t>долгосрочной целевой программы  «Комплексное развитие системы коммунальной инфраструктуры на территории  муниципального  образован</w:t>
      </w:r>
      <w:r w:rsidR="00652DE7">
        <w:rPr>
          <w:rFonts w:ascii="Times New Roman" w:hAnsi="Times New Roman"/>
          <w:b/>
          <w:sz w:val="24"/>
          <w:szCs w:val="24"/>
        </w:rPr>
        <w:t>ия «</w:t>
      </w:r>
      <w:r w:rsidR="004045AC">
        <w:rPr>
          <w:rFonts w:ascii="Times New Roman" w:hAnsi="Times New Roman"/>
          <w:b/>
          <w:sz w:val="24"/>
          <w:szCs w:val="24"/>
        </w:rPr>
        <w:t>Совет</w:t>
      </w:r>
      <w:r w:rsidR="003E0981">
        <w:rPr>
          <w:rFonts w:ascii="Times New Roman" w:hAnsi="Times New Roman"/>
          <w:b/>
          <w:sz w:val="24"/>
          <w:szCs w:val="24"/>
        </w:rPr>
        <w:t>ский</w:t>
      </w:r>
      <w:r w:rsidR="00652DE7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05278B">
        <w:rPr>
          <w:rFonts w:ascii="Times New Roman" w:hAnsi="Times New Roman"/>
          <w:b/>
          <w:sz w:val="24"/>
          <w:szCs w:val="24"/>
        </w:rPr>
        <w:t>» на 2014</w:t>
      </w:r>
      <w:r w:rsidR="002C70AE" w:rsidRPr="002C70AE">
        <w:rPr>
          <w:rFonts w:ascii="Times New Roman" w:hAnsi="Times New Roman"/>
          <w:b/>
          <w:sz w:val="24"/>
          <w:szCs w:val="24"/>
        </w:rPr>
        <w:t>-20</w:t>
      </w:r>
      <w:r w:rsidR="0005278B">
        <w:rPr>
          <w:rFonts w:ascii="Times New Roman" w:hAnsi="Times New Roman"/>
          <w:b/>
          <w:sz w:val="24"/>
          <w:szCs w:val="24"/>
        </w:rPr>
        <w:t>24</w:t>
      </w:r>
      <w:r w:rsidR="002C70AE" w:rsidRPr="002C70AE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270134" w:rsidRPr="00021BE4" w:rsidRDefault="00270134" w:rsidP="006B42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Toc166314947" w:colFirst="0" w:colLast="0"/>
      <w:r w:rsidRPr="00021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70134" w:rsidRPr="002C70A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270134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824F11" w:rsidP="00793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д</w:t>
            </w:r>
            <w:r w:rsidR="002C70AE" w:rsidRPr="002C70AE">
              <w:rPr>
                <w:rFonts w:ascii="Times New Roman" w:hAnsi="Times New Roman"/>
                <w:sz w:val="24"/>
                <w:szCs w:val="24"/>
              </w:rPr>
              <w:t>олгосрочная целевая программа «Комплексное развитие системы коммунальной инфраструктуры на терри</w:t>
            </w:r>
            <w:r w:rsidR="007607E2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45A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793651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205C03">
              <w:rPr>
                <w:rFonts w:ascii="Times New Roman" w:hAnsi="Times New Roman"/>
                <w:sz w:val="24"/>
                <w:szCs w:val="24"/>
              </w:rPr>
              <w:t>» на 2014</w:t>
            </w:r>
            <w:r w:rsidR="002C70AE" w:rsidRPr="002C70AE">
              <w:rPr>
                <w:rFonts w:ascii="Times New Roman" w:hAnsi="Times New Roman"/>
                <w:sz w:val="24"/>
                <w:szCs w:val="24"/>
              </w:rPr>
              <w:t>-20</w:t>
            </w:r>
            <w:r w:rsidR="00205C03">
              <w:rPr>
                <w:rFonts w:ascii="Times New Roman" w:hAnsi="Times New Roman"/>
                <w:sz w:val="24"/>
                <w:szCs w:val="24"/>
              </w:rPr>
              <w:t>24</w:t>
            </w:r>
            <w:r w:rsidR="002C70AE" w:rsidRPr="002C70AE">
              <w:rPr>
                <w:rFonts w:ascii="Times New Roman" w:hAnsi="Times New Roman"/>
                <w:sz w:val="24"/>
                <w:szCs w:val="24"/>
              </w:rPr>
              <w:t xml:space="preserve"> годы»  (далее </w:t>
            </w:r>
            <w:r w:rsidR="00340980">
              <w:rPr>
                <w:rFonts w:ascii="Times New Roman" w:hAnsi="Times New Roman"/>
                <w:sz w:val="24"/>
                <w:szCs w:val="24"/>
              </w:rPr>
              <w:t>–</w:t>
            </w:r>
            <w:r w:rsidR="00282435">
              <w:rPr>
                <w:rFonts w:ascii="Times New Roman" w:hAnsi="Times New Roman"/>
                <w:sz w:val="24"/>
                <w:szCs w:val="24"/>
              </w:rPr>
              <w:t>п</w:t>
            </w:r>
            <w:r w:rsidR="002C70AE" w:rsidRPr="002C70AE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270134" w:rsidRPr="002C70AE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</w:t>
            </w:r>
            <w:r w:rsidR="00270134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2C70A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5786" w:rsidRPr="002C70AE" w:rsidRDefault="000D578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D5786" w:rsidRPr="002C70AE" w:rsidRDefault="00270134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="000D5786" w:rsidRPr="002C70AE">
                <w:rPr>
                  <w:rStyle w:val="a3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="000D5786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</w:t>
            </w:r>
            <w:r w:rsidR="0034098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D5786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Концепции федеральной целевой программы </w:t>
            </w:r>
            <w:r w:rsidR="0034098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D5786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программа модернизации и реформирования жилищно-коммунального хозяйства на 2010-2020 годы</w:t>
            </w:r>
            <w:r w:rsidR="003409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D5786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0AE" w:rsidRPr="002C70AE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2C70AE" w:rsidP="00793651">
            <w:pPr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EB6A6D">
              <w:rPr>
                <w:rFonts w:ascii="Times New Roman" w:hAnsi="Times New Roman"/>
                <w:sz w:val="24"/>
                <w:szCs w:val="24"/>
              </w:rPr>
              <w:t>ац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4045A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793651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40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A6D">
              <w:rPr>
                <w:rFonts w:ascii="Times New Roman" w:hAnsi="Times New Roman"/>
                <w:sz w:val="24"/>
                <w:szCs w:val="24"/>
              </w:rPr>
              <w:t>Акбулакского района Оренбург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2C70AE" w:rsidRPr="002C70AE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2C70AE" w:rsidP="0064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AE57E4" w:rsidP="00793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045A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793651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40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Акбулакского района Оренбург</w:t>
            </w:r>
            <w:r w:rsidR="002C70AE" w:rsidRPr="002C70A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4217A" w:rsidRPr="002C70AE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2C70AE" w:rsidRDefault="00325C37" w:rsidP="006B42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2C70AE" w:rsidRDefault="00271913" w:rsidP="006B42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по ито</w:t>
            </w:r>
            <w:r w:rsidR="002C70AE">
              <w:rPr>
                <w:rFonts w:ascii="Times New Roman" w:hAnsi="Times New Roman"/>
                <w:sz w:val="24"/>
                <w:szCs w:val="24"/>
              </w:rPr>
              <w:t>гам каждого года Администра</w:t>
            </w:r>
            <w:r w:rsidR="00652DE7">
              <w:rPr>
                <w:rFonts w:ascii="Times New Roman" w:hAnsi="Times New Roman"/>
                <w:sz w:val="24"/>
                <w:szCs w:val="24"/>
              </w:rPr>
              <w:t xml:space="preserve">ция Советского сельсовета </w:t>
            </w:r>
            <w:r w:rsidR="00ED48B3">
              <w:rPr>
                <w:rFonts w:ascii="Times New Roman" w:hAnsi="Times New Roman"/>
                <w:sz w:val="24"/>
                <w:szCs w:val="24"/>
              </w:rPr>
              <w:t>Акбулакского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="00ED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Советом депутатов </w:t>
            </w:r>
            <w:r w:rsidR="0065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сельсовета</w:t>
            </w:r>
          </w:p>
        </w:tc>
      </w:tr>
      <w:tr w:rsidR="002C70AE" w:rsidRPr="002C70A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2C70AE" w:rsidRDefault="002C70AE" w:rsidP="0001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еконструкция и модернизация систем коммунальной инфраструктуры, улучшение экологичес</w:t>
            </w:r>
            <w:r w:rsidR="00ED4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ситуации на территории </w:t>
            </w:r>
            <w:r w:rsidR="00652DE7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сельсовета</w:t>
            </w:r>
          </w:p>
        </w:tc>
      </w:tr>
      <w:tr w:rsidR="00270134" w:rsidRPr="002C70AE">
        <w:trPr>
          <w:trHeight w:val="33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EE13C0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270134" w:rsidP="006B427A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инфраструктуры</w:t>
            </w:r>
            <w:r w:rsidR="00516AB9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134" w:rsidRPr="002C70AE" w:rsidRDefault="00270134" w:rsidP="006B427A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="00516AB9" w:rsidRPr="002C70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 коммунальной инфраструктуры</w:t>
            </w:r>
            <w:r w:rsidRPr="002C70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2A3A34" w:rsidRPr="002C70AE" w:rsidRDefault="00270134" w:rsidP="006B4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</w:t>
            </w:r>
            <w:r w:rsidR="00C620F2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3A34" w:rsidRPr="002C70AE" w:rsidRDefault="00B71542" w:rsidP="006B4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C620F2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</w:t>
            </w:r>
            <w:r w:rsidR="00C620F2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</w:t>
            </w:r>
            <w:r w:rsidR="00C620F2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яемых ЖКУ.</w:t>
            </w:r>
          </w:p>
          <w:p w:rsidR="002A3A34" w:rsidRPr="002C70AE" w:rsidRDefault="00C620F2" w:rsidP="00C6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5. Снижение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</w:t>
            </w: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бление энергетических ресурсов.</w:t>
            </w:r>
          </w:p>
          <w:p w:rsidR="00C620F2" w:rsidRPr="002C70AE" w:rsidRDefault="00C620F2" w:rsidP="00C6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2A3A34" w:rsidRPr="002C70AE" w:rsidRDefault="00C620F2" w:rsidP="00C620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7. Улучшение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</w:t>
            </w: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обстановк</w:t>
            </w: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A3A34"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2C70AE"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поселении.</w:t>
            </w:r>
          </w:p>
          <w:p w:rsidR="00270134" w:rsidRPr="002C70AE" w:rsidRDefault="00270134" w:rsidP="00A1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34" w:rsidRPr="002C70A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3208" w:rsidRPr="002C70AE" w:rsidRDefault="00103420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01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1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0134" w:rsidRPr="002C70A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r w:rsidR="00F80766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источники 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F917A9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</w:t>
            </w:r>
            <w:r w:rsidR="00F917A9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7BEF" w:rsidRPr="002C70AE" w:rsidRDefault="00D77BE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</w:t>
            </w:r>
            <w:r w:rsidR="00103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периоде 2014</w:t>
            </w:r>
            <w:r w:rsidR="0013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03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3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270134" w:rsidRPr="002C70AE">
        <w:trPr>
          <w:trHeight w:val="108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2C70AE" w:rsidRDefault="00EE13C0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</w:t>
            </w:r>
            <w:r w:rsidR="00270134"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F80766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0134" w:rsidRPr="002C70AE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C" w:rsidRPr="002C70AE" w:rsidRDefault="00387F7C" w:rsidP="00E211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11A15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сфере теплоснабжения:</w:t>
            </w:r>
          </w:p>
          <w:p w:rsidR="00E11A15" w:rsidRPr="002C70AE" w:rsidRDefault="00E11A15" w:rsidP="00E2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>- установка приборов учета тепловой энергии;</w:t>
            </w:r>
          </w:p>
          <w:p w:rsidR="00283A4D" w:rsidRPr="002C70AE" w:rsidRDefault="00283A4D" w:rsidP="00E2118F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11A15"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теплосетей, отработавших нормативный срок службы.</w:t>
            </w:r>
          </w:p>
          <w:p w:rsidR="00283A4D" w:rsidRDefault="0013782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модернизаци</w:t>
            </w:r>
            <w:r w:rsidR="00233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котельной</w:t>
            </w:r>
            <w:r w:rsidR="002D5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82E" w:rsidRPr="0013782E" w:rsidRDefault="0013782E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7AA6" w:rsidRPr="002C70AE" w:rsidRDefault="00387F7C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70134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11A15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сфере водоснабжения</w:t>
            </w:r>
            <w:r w:rsidR="00927AA6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70134" w:rsidRDefault="00270134" w:rsidP="00F9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17A9" w:rsidRPr="002C70AE">
              <w:rPr>
                <w:rFonts w:ascii="Times New Roman" w:hAnsi="Times New Roman"/>
                <w:sz w:val="24"/>
                <w:szCs w:val="24"/>
              </w:rPr>
              <w:t>строительство новых</w:t>
            </w:r>
            <w:r w:rsidR="00927AA6" w:rsidRPr="002C70AE">
              <w:rPr>
                <w:rFonts w:ascii="Times New Roman" w:hAnsi="Times New Roman"/>
                <w:sz w:val="24"/>
                <w:szCs w:val="24"/>
              </w:rPr>
              <w:t xml:space="preserve"> артезианских скважин</w:t>
            </w: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782E" w:rsidRPr="002C70AE" w:rsidRDefault="0013782E" w:rsidP="00F9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строительство новых водопроводных сетей</w:t>
            </w:r>
            <w:r w:rsidR="0061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70134" w:rsidRPr="002C70AE" w:rsidRDefault="002D56B6" w:rsidP="006B427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систем очистки воды;</w:t>
            </w:r>
          </w:p>
          <w:p w:rsidR="00EE13C0" w:rsidRPr="002C70AE" w:rsidRDefault="00EE13C0" w:rsidP="006B427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616981" w:rsidRDefault="00270134" w:rsidP="006B427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</w:t>
            </w:r>
            <w:r w:rsidR="00EE13C0"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уменьшению водопотребления</w:t>
            </w:r>
            <w:r w:rsidR="0061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616981" w:rsidRDefault="00616981" w:rsidP="006B427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270134" w:rsidRPr="002C70AE" w:rsidRDefault="00616981" w:rsidP="006B427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прогрессивных технологий и оборудования.</w:t>
            </w:r>
          </w:p>
          <w:p w:rsidR="00207DD3" w:rsidRPr="002C70AE" w:rsidRDefault="00207DD3" w:rsidP="00F9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325" w:rsidRPr="002C70AE" w:rsidRDefault="00F917A9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6CCB" w:rsidRPr="002C70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В сфере</w:t>
            </w:r>
            <w:r w:rsidR="003C6CCB" w:rsidRPr="002C70AE">
              <w:rPr>
                <w:rFonts w:ascii="Times New Roman" w:hAnsi="Times New Roman"/>
                <w:b/>
                <w:sz w:val="24"/>
                <w:szCs w:val="24"/>
              </w:rPr>
              <w:t xml:space="preserve"> газификации</w:t>
            </w:r>
            <w:r w:rsidR="006169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917A9" w:rsidRPr="002C70AE" w:rsidRDefault="00F917A9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r w:rsidR="00FC5CAA">
              <w:rPr>
                <w:rFonts w:ascii="Times New Roman" w:hAnsi="Times New Roman"/>
                <w:sz w:val="24"/>
                <w:szCs w:val="24"/>
              </w:rPr>
              <w:t>домовладений не подключенных к газораспределительным сетям;</w:t>
            </w:r>
          </w:p>
          <w:p w:rsidR="00FC5CAA" w:rsidRDefault="00FC5CAA" w:rsidP="00FC5C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уменьшению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</w:t>
            </w: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F917A9" w:rsidRPr="002C70AE" w:rsidRDefault="00F917A9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7A9" w:rsidRPr="002C70AE" w:rsidRDefault="00F917A9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7B6F6A" w:rsidRPr="002C70AE">
              <w:rPr>
                <w:rFonts w:ascii="Times New Roman" w:hAnsi="Times New Roman"/>
                <w:b/>
                <w:sz w:val="24"/>
                <w:szCs w:val="24"/>
              </w:rPr>
              <w:t>В сфере электроснабжения:</w:t>
            </w:r>
          </w:p>
          <w:p w:rsidR="00C620F2" w:rsidRDefault="007B6F6A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реконструкция сетей </w:t>
            </w:r>
            <w:r w:rsidR="00FC5CAA">
              <w:rPr>
                <w:rFonts w:ascii="Times New Roman" w:hAnsi="Times New Roman"/>
                <w:sz w:val="24"/>
                <w:szCs w:val="24"/>
              </w:rPr>
              <w:t>наружного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освещения в</w:t>
            </w:r>
            <w:r w:rsidR="00FC5CAA">
              <w:rPr>
                <w:rFonts w:ascii="Times New Roman" w:hAnsi="Times New Roman"/>
                <w:sz w:val="24"/>
                <w:szCs w:val="24"/>
              </w:rPr>
              <w:t>нутриквартальных (межквартальных) улиц и проездов;</w:t>
            </w:r>
          </w:p>
          <w:p w:rsidR="00FC5CAA" w:rsidRDefault="00FC5CAA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</w:t>
            </w:r>
            <w:r w:rsidR="00102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CDD" w:rsidRDefault="00102CDD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современного электроосветительного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обеспечивающего экономию электрической энергии.</w:t>
            </w:r>
          </w:p>
          <w:p w:rsidR="00102CDD" w:rsidRPr="002C70AE" w:rsidRDefault="00102CDD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766" w:rsidRPr="002C70AE" w:rsidRDefault="006106AA" w:rsidP="001E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D97F37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сбора и вывоза</w:t>
            </w:r>
            <w:r w:rsidR="00804EC1"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ТБО:</w:t>
            </w:r>
          </w:p>
          <w:p w:rsidR="00804EC1" w:rsidRPr="002C70AE" w:rsidRDefault="00804EC1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804EC1" w:rsidRPr="002C70AE" w:rsidRDefault="00804EC1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</w:t>
            </w:r>
            <w:r w:rsidR="007B6F6A"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бытовых отходов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04EC1" w:rsidRPr="002C70AE" w:rsidRDefault="00804EC1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675A62" w:rsidRDefault="00804EC1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</w:t>
            </w:r>
            <w:r w:rsidR="007B6F6A"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надлежащего сбора  и транспортировки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ТБО и ЖБО.</w:t>
            </w:r>
          </w:p>
          <w:p w:rsidR="00804EC1" w:rsidRPr="002C70AE" w:rsidRDefault="00804EC1" w:rsidP="0080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23600" w:rsidRPr="002C70AE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0A9E" w:rsidRDefault="00750A9E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5A62" w:rsidRPr="002C70AE" w:rsidRDefault="00675A62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00EA" w:rsidRPr="0043004F" w:rsidRDefault="009B66E7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0134" w:rsidRPr="004300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F500EA" w:rsidRDefault="00F500E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66E7" w:rsidRPr="009B66E7" w:rsidRDefault="009B66E7" w:rsidP="009B66E7">
      <w:pPr>
        <w:pStyle w:val="21"/>
        <w:spacing w:after="0" w:line="276" w:lineRule="auto"/>
        <w:ind w:left="0" w:firstLine="539"/>
        <w:jc w:val="both"/>
      </w:pPr>
      <w:r w:rsidRPr="009B66E7">
        <w:t xml:space="preserve">Одним из основополагающих условий развития </w:t>
      </w:r>
      <w:r>
        <w:t xml:space="preserve"> поселения</w:t>
      </w:r>
      <w:r w:rsidRPr="009B66E7">
        <w:t xml:space="preserve"> является комплексное развитие систем жизнеобеспечения </w:t>
      </w:r>
      <w:r w:rsidR="00675A62">
        <w:t>Советского сельсовета</w:t>
      </w:r>
      <w:r w:rsidRPr="009B66E7">
        <w:t xml:space="preserve"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</w:t>
      </w:r>
      <w:r>
        <w:t>сельского поселения</w:t>
      </w:r>
      <w:r w:rsidRPr="009B66E7">
        <w:t>.</w:t>
      </w:r>
    </w:p>
    <w:p w:rsidR="009B66E7" w:rsidRPr="009B66E7" w:rsidRDefault="009B66E7" w:rsidP="009B66E7">
      <w:pPr>
        <w:pStyle w:val="21"/>
        <w:spacing w:after="0" w:line="276" w:lineRule="auto"/>
        <w:ind w:left="0" w:firstLine="539"/>
        <w:jc w:val="both"/>
      </w:pPr>
      <w:r w:rsidRPr="009B66E7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B66E7" w:rsidRPr="009B66E7" w:rsidRDefault="009B66E7" w:rsidP="009B66E7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демографическое развитие;</w:t>
      </w:r>
    </w:p>
    <w:p w:rsidR="009B66E7" w:rsidRPr="009B66E7" w:rsidRDefault="009B66E7" w:rsidP="009B66E7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перспективное строительство;</w:t>
      </w:r>
    </w:p>
    <w:p w:rsidR="009B66E7" w:rsidRPr="009B66E7" w:rsidRDefault="009B66E7" w:rsidP="009B66E7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перспективный спрос коммунальных ресурсов;</w:t>
      </w:r>
    </w:p>
    <w:p w:rsidR="009B66E7" w:rsidRPr="009B66E7" w:rsidRDefault="009B66E7" w:rsidP="009B66E7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</w:pPr>
      <w:r w:rsidRPr="009B66E7">
        <w:t>состояние коммунальной инфраструктуры;</w:t>
      </w:r>
    </w:p>
    <w:p w:rsidR="00F500EA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</w:t>
      </w:r>
      <w:r w:rsidR="00A76B33">
        <w:rPr>
          <w:rFonts w:ascii="Times New Roman" w:hAnsi="Times New Roman"/>
          <w:sz w:val="24"/>
          <w:szCs w:val="24"/>
        </w:rPr>
        <w:t>бразов</w:t>
      </w:r>
      <w:r w:rsidR="00675A62">
        <w:rPr>
          <w:rFonts w:ascii="Times New Roman" w:hAnsi="Times New Roman"/>
          <w:sz w:val="24"/>
          <w:szCs w:val="24"/>
        </w:rPr>
        <w:t>ания «Советский сельсовет</w:t>
      </w:r>
      <w:r w:rsidR="00A76B33">
        <w:rPr>
          <w:rFonts w:ascii="Times New Roman" w:hAnsi="Times New Roman"/>
          <w:sz w:val="24"/>
          <w:szCs w:val="24"/>
        </w:rPr>
        <w:t>» на 2014</w:t>
      </w:r>
      <w:r>
        <w:rPr>
          <w:rFonts w:ascii="Times New Roman" w:hAnsi="Times New Roman"/>
          <w:sz w:val="24"/>
          <w:szCs w:val="24"/>
        </w:rPr>
        <w:t>-20</w:t>
      </w:r>
      <w:r w:rsidR="00A76B3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F500EA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</w:t>
      </w:r>
      <w:r w:rsidR="003409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Доступное и комфортное жилье </w:t>
      </w:r>
      <w:r w:rsidR="003409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гражданам России</w:t>
      </w:r>
      <w:r w:rsidR="0034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Федеральной целевой программы </w:t>
      </w:r>
      <w:r w:rsidR="003409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Жилище</w:t>
      </w:r>
      <w:r w:rsidR="0034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2011 </w:t>
      </w:r>
      <w:r w:rsidR="003409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</w:t>
      </w:r>
      <w:r>
        <w:rPr>
          <w:rFonts w:ascii="Times New Roman" w:hAnsi="Times New Roman"/>
          <w:sz w:val="24"/>
          <w:szCs w:val="24"/>
        </w:rPr>
        <w:lastRenderedPageBreak/>
        <w:t xml:space="preserve">30.12.2004 № 210-ФЗ </w:t>
      </w:r>
      <w:r w:rsidR="003409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основах регулирования тарифов организаций коммунального комплекса</w:t>
      </w:r>
      <w:r w:rsidR="0034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500EA" w:rsidRPr="004A0EE7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6B54" w:rsidRDefault="009B66E7" w:rsidP="009A6B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D517D1" w:rsidRPr="009A6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Демографическое развитие муниципального</w:t>
      </w:r>
      <w:r w:rsidR="00F500EA" w:rsidRPr="009A6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</w:p>
    <w:p w:rsidR="007C6DB4" w:rsidRPr="009A6B54" w:rsidRDefault="007C6DB4" w:rsidP="009A6B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6DB4" w:rsidRPr="0029493D" w:rsidRDefault="007C6DB4" w:rsidP="007C6D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</w:t>
      </w:r>
      <w:r w:rsidR="0064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Советский сельсовет</w:t>
      </w:r>
      <w:r w:rsidR="0064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расположено в 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северовосточной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</w:t>
      </w:r>
      <w:r w:rsidR="0064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Акбулакского района Оренбург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области. Муниципальное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гран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ичит на севере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северо-восток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е, 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востоке – с муниципальными образованиями Беляевского района,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юго-востоке и на юге – с 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Республикой Казахстан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юго-западе </w:t>
      </w:r>
      <w:r w:rsidR="00706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западе – с муни</w:t>
      </w:r>
      <w:r w:rsidR="0067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ципальным образованием Каракудукский сельсовет Акбулакского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  <w:r w:rsidRPr="00294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</w:t>
      </w:r>
      <w:r w:rsidR="0084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 w:rsidR="00841B8C">
        <w:rPr>
          <w:rFonts w:ascii="Times New Roman" w:hAnsi="Times New Roman"/>
          <w:sz w:val="24"/>
          <w:szCs w:val="24"/>
        </w:rPr>
        <w:t>ое образование</w:t>
      </w:r>
      <w:r w:rsidRPr="0029493D">
        <w:rPr>
          <w:rFonts w:ascii="Times New Roman" w:hAnsi="Times New Roman"/>
          <w:sz w:val="24"/>
          <w:szCs w:val="24"/>
        </w:rPr>
        <w:t xml:space="preserve"> образовано в 2006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493D">
        <w:rPr>
          <w:rFonts w:ascii="Times New Roman" w:hAnsi="Times New Roman"/>
          <w:sz w:val="24"/>
          <w:szCs w:val="24"/>
        </w:rPr>
        <w:t>Администр</w:t>
      </w:r>
      <w:r w:rsidR="00675A62">
        <w:rPr>
          <w:rFonts w:ascii="Times New Roman" w:hAnsi="Times New Roman"/>
          <w:sz w:val="24"/>
          <w:szCs w:val="24"/>
        </w:rPr>
        <w:t>ативный центр:</w:t>
      </w:r>
      <w:r w:rsidR="004045AC">
        <w:rPr>
          <w:rFonts w:ascii="Times New Roman" w:hAnsi="Times New Roman"/>
          <w:sz w:val="24"/>
          <w:szCs w:val="24"/>
        </w:rPr>
        <w:t xml:space="preserve"> </w:t>
      </w:r>
      <w:r w:rsidR="004045AC">
        <w:rPr>
          <w:rFonts w:ascii="Times New Roman" w:hAnsi="Times New Roman"/>
          <w:sz w:val="24"/>
          <w:szCs w:val="24"/>
          <w:u w:val="single"/>
        </w:rPr>
        <w:t>село</w:t>
      </w:r>
      <w:r w:rsidR="00841B8C" w:rsidRPr="00675A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75A62" w:rsidRPr="00675A62">
        <w:rPr>
          <w:rFonts w:ascii="Times New Roman" w:hAnsi="Times New Roman"/>
          <w:sz w:val="24"/>
          <w:szCs w:val="24"/>
          <w:u w:val="single"/>
        </w:rPr>
        <w:t>Советское</w:t>
      </w:r>
      <w:r w:rsidR="00841B8C">
        <w:rPr>
          <w:rFonts w:ascii="Times New Roman" w:hAnsi="Times New Roman"/>
          <w:sz w:val="24"/>
          <w:szCs w:val="24"/>
        </w:rPr>
        <w:t>- расположен</w:t>
      </w:r>
      <w:r w:rsidR="00675A62">
        <w:rPr>
          <w:rFonts w:ascii="Times New Roman" w:hAnsi="Times New Roman"/>
          <w:sz w:val="24"/>
          <w:szCs w:val="24"/>
        </w:rPr>
        <w:t>о в 65</w:t>
      </w:r>
      <w:r>
        <w:rPr>
          <w:rFonts w:ascii="Times New Roman" w:hAnsi="Times New Roman"/>
          <w:sz w:val="24"/>
          <w:szCs w:val="24"/>
        </w:rPr>
        <w:t xml:space="preserve"> км. от ад</w:t>
      </w:r>
      <w:r w:rsidR="00841B8C">
        <w:rPr>
          <w:rFonts w:ascii="Times New Roman" w:hAnsi="Times New Roman"/>
          <w:sz w:val="24"/>
          <w:szCs w:val="24"/>
        </w:rPr>
        <w:t>министративного центра Акбулакского района -  п. Акбулак.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в основном одноэтажные кирпичные</w:t>
      </w:r>
      <w:r w:rsidR="00841B8C">
        <w:rPr>
          <w:rFonts w:ascii="Times New Roman" w:hAnsi="Times New Roman"/>
          <w:sz w:val="24"/>
          <w:szCs w:val="24"/>
        </w:rPr>
        <w:t>, и сборно-щитовые</w:t>
      </w:r>
      <w:r>
        <w:rPr>
          <w:rFonts w:ascii="Times New Roman" w:hAnsi="Times New Roman"/>
          <w:sz w:val="24"/>
          <w:szCs w:val="24"/>
        </w:rPr>
        <w:t xml:space="preserve"> строения, имеются  многоэтажные здания. В</w:t>
      </w:r>
      <w:r w:rsidR="006B5F32">
        <w:rPr>
          <w:rFonts w:ascii="Times New Roman" w:hAnsi="Times New Roman"/>
          <w:sz w:val="24"/>
          <w:szCs w:val="24"/>
        </w:rPr>
        <w:t xml:space="preserve"> состав </w:t>
      </w:r>
      <w:r w:rsidR="00675A62">
        <w:rPr>
          <w:rFonts w:ascii="Times New Roman" w:hAnsi="Times New Roman"/>
          <w:sz w:val="24"/>
          <w:szCs w:val="24"/>
        </w:rPr>
        <w:t>Советского сель</w:t>
      </w:r>
      <w:r w:rsidR="006B5F32">
        <w:rPr>
          <w:rFonts w:ascii="Times New Roman" w:hAnsi="Times New Roman"/>
          <w:sz w:val="24"/>
          <w:szCs w:val="24"/>
        </w:rPr>
        <w:t>совета входят четыре</w:t>
      </w:r>
      <w:r w:rsidRPr="0029493D">
        <w:rPr>
          <w:rFonts w:ascii="Times New Roman" w:hAnsi="Times New Roman"/>
          <w:sz w:val="24"/>
          <w:szCs w:val="24"/>
        </w:rPr>
        <w:t xml:space="preserve"> населенных пункт</w:t>
      </w:r>
      <w:r w:rsidR="006B5F32">
        <w:rPr>
          <w:rFonts w:ascii="Times New Roman" w:hAnsi="Times New Roman"/>
          <w:sz w:val="24"/>
          <w:szCs w:val="24"/>
        </w:rPr>
        <w:t>а</w:t>
      </w:r>
      <w:r w:rsidRPr="0029493D">
        <w:rPr>
          <w:rFonts w:ascii="Times New Roman" w:hAnsi="Times New Roman"/>
          <w:sz w:val="24"/>
          <w:szCs w:val="24"/>
        </w:rPr>
        <w:t>, с общ</w:t>
      </w:r>
      <w:r w:rsidR="006B5F32">
        <w:rPr>
          <w:rFonts w:ascii="Times New Roman" w:hAnsi="Times New Roman"/>
          <w:sz w:val="24"/>
          <w:szCs w:val="24"/>
        </w:rPr>
        <w:t>ей численностью населения – ****</w:t>
      </w:r>
      <w:r w:rsidRPr="0029493D">
        <w:rPr>
          <w:rFonts w:ascii="Times New Roman" w:hAnsi="Times New Roman"/>
          <w:sz w:val="24"/>
          <w:szCs w:val="24"/>
        </w:rPr>
        <w:t xml:space="preserve"> чел</w:t>
      </w:r>
      <w:r w:rsidR="006B5F32">
        <w:rPr>
          <w:rFonts w:ascii="Times New Roman" w:hAnsi="Times New Roman"/>
          <w:sz w:val="24"/>
          <w:szCs w:val="24"/>
        </w:rPr>
        <w:t>овек и количеством дворов – ****</w:t>
      </w:r>
      <w:r w:rsidR="00340980">
        <w:rPr>
          <w:rFonts w:ascii="Times New Roman" w:hAnsi="Times New Roman"/>
          <w:sz w:val="24"/>
          <w:szCs w:val="24"/>
        </w:rPr>
        <w:t>шт</w:t>
      </w:r>
      <w:r w:rsidRPr="0029493D">
        <w:rPr>
          <w:rFonts w:ascii="Times New Roman" w:hAnsi="Times New Roman"/>
          <w:sz w:val="24"/>
          <w:szCs w:val="24"/>
        </w:rPr>
        <w:t>. в том числе:</w:t>
      </w:r>
    </w:p>
    <w:p w:rsidR="007C6DB4" w:rsidRDefault="00675A62" w:rsidP="007C6D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Советское</w:t>
      </w:r>
      <w:r w:rsidR="00340980">
        <w:rPr>
          <w:rFonts w:ascii="Times New Roman" w:hAnsi="Times New Roman"/>
          <w:sz w:val="24"/>
          <w:szCs w:val="24"/>
        </w:rPr>
        <w:t>–</w:t>
      </w:r>
      <w:r w:rsidR="006B5F32">
        <w:rPr>
          <w:rFonts w:ascii="Times New Roman" w:hAnsi="Times New Roman"/>
          <w:sz w:val="24"/>
          <w:szCs w:val="24"/>
        </w:rPr>
        <w:t xml:space="preserve"> ***</w:t>
      </w:r>
      <w:r w:rsidR="007C6DB4">
        <w:rPr>
          <w:rFonts w:ascii="Times New Roman" w:hAnsi="Times New Roman"/>
          <w:sz w:val="24"/>
          <w:szCs w:val="24"/>
        </w:rPr>
        <w:t>домовладение</w:t>
      </w:r>
      <w:r w:rsidR="007C6DB4" w:rsidRPr="0029493D">
        <w:rPr>
          <w:rFonts w:ascii="Times New Roman" w:hAnsi="Times New Roman"/>
          <w:sz w:val="24"/>
          <w:szCs w:val="24"/>
        </w:rPr>
        <w:t>;</w:t>
      </w:r>
    </w:p>
    <w:p w:rsidR="007C6DB4" w:rsidRPr="0029493D" w:rsidRDefault="00E60079" w:rsidP="007C6D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Орловка</w:t>
      </w:r>
      <w:r w:rsidR="006B5F32">
        <w:rPr>
          <w:rFonts w:ascii="Times New Roman" w:hAnsi="Times New Roman"/>
          <w:sz w:val="24"/>
          <w:szCs w:val="24"/>
        </w:rPr>
        <w:t xml:space="preserve"> – ***</w:t>
      </w:r>
      <w:r w:rsidR="007C6DB4" w:rsidRPr="0029493D">
        <w:rPr>
          <w:rFonts w:ascii="Times New Roman" w:hAnsi="Times New Roman"/>
          <w:sz w:val="24"/>
          <w:szCs w:val="24"/>
        </w:rPr>
        <w:t xml:space="preserve"> домовладени</w:t>
      </w:r>
      <w:r w:rsidR="007C6DB4">
        <w:rPr>
          <w:rFonts w:ascii="Times New Roman" w:hAnsi="Times New Roman"/>
          <w:sz w:val="24"/>
          <w:szCs w:val="24"/>
        </w:rPr>
        <w:t>й</w:t>
      </w:r>
      <w:r w:rsidR="007C6DB4" w:rsidRPr="0029493D">
        <w:rPr>
          <w:rFonts w:ascii="Times New Roman" w:hAnsi="Times New Roman"/>
          <w:sz w:val="24"/>
          <w:szCs w:val="24"/>
        </w:rPr>
        <w:t>;</w:t>
      </w:r>
    </w:p>
    <w:p w:rsidR="007C6DB4" w:rsidRPr="0029493D" w:rsidRDefault="00E60079" w:rsidP="007C6D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Саракамыш</w:t>
      </w:r>
      <w:r w:rsidR="006B5F32">
        <w:rPr>
          <w:rFonts w:ascii="Times New Roman" w:hAnsi="Times New Roman"/>
          <w:sz w:val="24"/>
          <w:szCs w:val="24"/>
        </w:rPr>
        <w:t xml:space="preserve"> – ***</w:t>
      </w:r>
      <w:r w:rsidR="007C6DB4" w:rsidRPr="0029493D">
        <w:rPr>
          <w:rFonts w:ascii="Times New Roman" w:hAnsi="Times New Roman"/>
          <w:sz w:val="24"/>
          <w:szCs w:val="24"/>
        </w:rPr>
        <w:t xml:space="preserve"> домовладени</w:t>
      </w:r>
      <w:r w:rsidR="007C6DB4">
        <w:rPr>
          <w:rFonts w:ascii="Times New Roman" w:hAnsi="Times New Roman"/>
          <w:sz w:val="24"/>
          <w:szCs w:val="24"/>
        </w:rPr>
        <w:t>й</w:t>
      </w:r>
      <w:r w:rsidR="007C6DB4" w:rsidRPr="0029493D">
        <w:rPr>
          <w:rFonts w:ascii="Times New Roman" w:hAnsi="Times New Roman"/>
          <w:sz w:val="24"/>
          <w:szCs w:val="24"/>
        </w:rPr>
        <w:t>;</w:t>
      </w:r>
    </w:p>
    <w:p w:rsidR="007C6DB4" w:rsidRPr="0029493D" w:rsidRDefault="00E60079" w:rsidP="007C6D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аул Кокчунак</w:t>
      </w:r>
      <w:r w:rsidR="006B5F32">
        <w:rPr>
          <w:rFonts w:ascii="Times New Roman" w:hAnsi="Times New Roman"/>
          <w:sz w:val="24"/>
          <w:szCs w:val="24"/>
        </w:rPr>
        <w:t xml:space="preserve"> – ***</w:t>
      </w:r>
      <w:r w:rsidR="007C6DB4" w:rsidRPr="0029493D">
        <w:rPr>
          <w:rFonts w:ascii="Times New Roman" w:hAnsi="Times New Roman"/>
          <w:sz w:val="24"/>
          <w:szCs w:val="24"/>
        </w:rPr>
        <w:t xml:space="preserve"> д</w:t>
      </w:r>
      <w:r w:rsidR="007C6DB4">
        <w:rPr>
          <w:rFonts w:ascii="Times New Roman" w:hAnsi="Times New Roman"/>
          <w:sz w:val="24"/>
          <w:szCs w:val="24"/>
        </w:rPr>
        <w:t>омовладений</w:t>
      </w:r>
      <w:r w:rsidR="007C6DB4" w:rsidRPr="0029493D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</w:t>
      </w:r>
    </w:p>
    <w:p w:rsidR="007C6DB4" w:rsidRPr="0029493D" w:rsidRDefault="007C6DB4" w:rsidP="007C6D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</w:t>
      </w:r>
      <w:r w:rsidRPr="0029493D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земель </w:t>
      </w:r>
      <w:r w:rsidRPr="0029493D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29493D">
        <w:rPr>
          <w:rFonts w:ascii="Times New Roman" w:hAnsi="Times New Roman"/>
          <w:sz w:val="24"/>
          <w:szCs w:val="24"/>
        </w:rPr>
        <w:t xml:space="preserve"> - </w:t>
      </w:r>
      <w:r w:rsidR="00DF744C">
        <w:rPr>
          <w:rFonts w:ascii="Times New Roman" w:hAnsi="Times New Roman"/>
          <w:sz w:val="24"/>
          <w:szCs w:val="24"/>
        </w:rPr>
        <w:t>*****</w:t>
      </w:r>
      <w:r w:rsidRPr="0029493D">
        <w:rPr>
          <w:rFonts w:ascii="Times New Roman" w:hAnsi="Times New Roman"/>
          <w:sz w:val="24"/>
          <w:szCs w:val="24"/>
        </w:rPr>
        <w:t xml:space="preserve"> га, </w:t>
      </w:r>
      <w:r>
        <w:rPr>
          <w:rFonts w:ascii="Times New Roman" w:hAnsi="Times New Roman"/>
          <w:sz w:val="24"/>
          <w:szCs w:val="24"/>
        </w:rPr>
        <w:t xml:space="preserve">в том числе земель сельхозугодий </w:t>
      </w:r>
      <w:r w:rsidR="00340980">
        <w:rPr>
          <w:rFonts w:ascii="Times New Roman" w:hAnsi="Times New Roman"/>
          <w:sz w:val="24"/>
          <w:szCs w:val="24"/>
        </w:rPr>
        <w:t>–</w:t>
      </w:r>
      <w:r w:rsidR="00DF744C">
        <w:rPr>
          <w:rFonts w:ascii="Times New Roman" w:hAnsi="Times New Roman"/>
          <w:sz w:val="24"/>
          <w:szCs w:val="24"/>
        </w:rPr>
        <w:t xml:space="preserve"> *****</w:t>
      </w:r>
      <w:r w:rsidRPr="0029493D">
        <w:rPr>
          <w:rFonts w:ascii="Times New Roman" w:hAnsi="Times New Roman"/>
          <w:sz w:val="24"/>
          <w:szCs w:val="24"/>
        </w:rPr>
        <w:t xml:space="preserve"> га</w:t>
      </w:r>
      <w:r>
        <w:rPr>
          <w:rFonts w:ascii="Times New Roman" w:hAnsi="Times New Roman"/>
          <w:sz w:val="24"/>
          <w:szCs w:val="24"/>
        </w:rPr>
        <w:t>, п</w:t>
      </w:r>
      <w:r w:rsidRPr="0029493D">
        <w:rPr>
          <w:rFonts w:ascii="Times New Roman" w:hAnsi="Times New Roman"/>
          <w:sz w:val="24"/>
          <w:szCs w:val="24"/>
        </w:rPr>
        <w:t xml:space="preserve">лощадь </w:t>
      </w:r>
      <w:r w:rsidR="00DF744C">
        <w:rPr>
          <w:rFonts w:ascii="Times New Roman" w:hAnsi="Times New Roman"/>
          <w:sz w:val="24"/>
          <w:szCs w:val="24"/>
        </w:rPr>
        <w:t>застроенных земель – ***</w:t>
      </w:r>
      <w:r>
        <w:rPr>
          <w:rFonts w:ascii="Times New Roman" w:hAnsi="Times New Roman"/>
          <w:sz w:val="24"/>
          <w:szCs w:val="24"/>
        </w:rPr>
        <w:t>га.</w:t>
      </w:r>
      <w:r w:rsidRPr="00294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Общая протяженность авто</w:t>
      </w:r>
      <w:r>
        <w:rPr>
          <w:rFonts w:ascii="Times New Roman" w:hAnsi="Times New Roman"/>
          <w:sz w:val="24"/>
          <w:szCs w:val="24"/>
        </w:rPr>
        <w:t xml:space="preserve">мобильных (внутрипоселковых) </w:t>
      </w:r>
      <w:r w:rsidRPr="0029493D">
        <w:rPr>
          <w:rFonts w:ascii="Times New Roman" w:hAnsi="Times New Roman"/>
          <w:sz w:val="24"/>
          <w:szCs w:val="24"/>
        </w:rPr>
        <w:t xml:space="preserve">дорог – </w:t>
      </w:r>
      <w:r w:rsidR="00DF744C">
        <w:rPr>
          <w:rFonts w:ascii="Times New Roman" w:hAnsi="Times New Roman"/>
          <w:sz w:val="24"/>
          <w:szCs w:val="24"/>
        </w:rPr>
        <w:t>****</w:t>
      </w:r>
      <w:r w:rsidRPr="0029493D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</w:p>
    <w:p w:rsidR="009A6B54" w:rsidRDefault="009A6B54" w:rsidP="009A6B5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A6B54">
        <w:rPr>
          <w:rFonts w:ascii="Times New Roman" w:hAnsi="Times New Roman"/>
          <w:sz w:val="24"/>
          <w:szCs w:val="24"/>
        </w:rPr>
        <w:t xml:space="preserve">Показатели демографического развития </w:t>
      </w:r>
      <w:r w:rsidR="00D845A5">
        <w:rPr>
          <w:rFonts w:ascii="Times New Roman" w:hAnsi="Times New Roman"/>
          <w:sz w:val="24"/>
          <w:szCs w:val="24"/>
        </w:rPr>
        <w:t>муниципального образования</w:t>
      </w:r>
      <w:r w:rsidRPr="009A6B54">
        <w:rPr>
          <w:rFonts w:ascii="Times New Roman" w:hAnsi="Times New Roman"/>
          <w:sz w:val="24"/>
          <w:szCs w:val="24"/>
        </w:rPr>
        <w:t xml:space="preserve"> являются ключевым инструментом оценки</w:t>
      </w:r>
      <w:r w:rsidR="00D845A5">
        <w:rPr>
          <w:rFonts w:ascii="Times New Roman" w:hAnsi="Times New Roman"/>
          <w:sz w:val="24"/>
          <w:szCs w:val="24"/>
        </w:rPr>
        <w:t xml:space="preserve"> его развития</w:t>
      </w:r>
      <w:r w:rsidRPr="009A6B54">
        <w:rPr>
          <w:rFonts w:ascii="Times New Roman" w:hAnsi="Times New Roman"/>
          <w:sz w:val="24"/>
          <w:szCs w:val="24"/>
        </w:rPr>
        <w:t xml:space="preserve">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E60079">
        <w:rPr>
          <w:rFonts w:ascii="Times New Roman" w:hAnsi="Times New Roman"/>
          <w:sz w:val="24"/>
          <w:szCs w:val="24"/>
        </w:rPr>
        <w:t>Советского</w:t>
      </w:r>
      <w:r w:rsidR="00793651">
        <w:rPr>
          <w:rFonts w:ascii="Times New Roman" w:hAnsi="Times New Roman"/>
          <w:sz w:val="24"/>
          <w:szCs w:val="24"/>
        </w:rPr>
        <w:t>Каракудукского</w:t>
      </w:r>
      <w:r w:rsidR="00E60079">
        <w:rPr>
          <w:rFonts w:ascii="Times New Roman" w:hAnsi="Times New Roman"/>
          <w:sz w:val="24"/>
          <w:szCs w:val="24"/>
        </w:rPr>
        <w:t xml:space="preserve"> сельсовета</w:t>
      </w:r>
      <w:r w:rsidRPr="009A6B54">
        <w:rPr>
          <w:rFonts w:ascii="Times New Roman" w:hAnsi="Times New Roman"/>
          <w:sz w:val="24"/>
          <w:szCs w:val="24"/>
        </w:rPr>
        <w:t xml:space="preserve"> характеризуется следующими показателями (таблица 1).</w:t>
      </w:r>
    </w:p>
    <w:p w:rsidR="007607E2" w:rsidRDefault="007607E2" w:rsidP="009A6B5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6B54" w:rsidRPr="009A6B54" w:rsidRDefault="009A6B54" w:rsidP="009A6B54">
      <w:pPr>
        <w:pStyle w:val="21"/>
        <w:spacing w:after="0" w:line="276" w:lineRule="auto"/>
        <w:ind w:left="0" w:firstLine="540"/>
        <w:jc w:val="right"/>
      </w:pPr>
      <w:r w:rsidRPr="009A6B54">
        <w:t>Таблица 1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9A6B54" w:rsidRPr="009A6B54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9A6B54" w:rsidP="006A68D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9A6B54" w:rsidP="006A68D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9A6B54" w:rsidP="006A68D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20**</w:t>
            </w:r>
            <w:r w:rsidR="009A6B54"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20**</w:t>
            </w:r>
            <w:r w:rsidR="009A6B54"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9A6B54" w:rsidP="006A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B1D56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Число умерших,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 (+) / убыль (-),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4B1D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(+) / убыль (-),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9A6B54" w:rsidRPr="009A6B54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9A6B54" w:rsidRDefault="009A6B54" w:rsidP="006A68D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Общий прирост (+) / убыль (</w:t>
            </w: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9A6B54" w:rsidRDefault="004B1D56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9A6B54" w:rsidRPr="009A6B54" w:rsidRDefault="009A6B54" w:rsidP="009A6B54">
      <w:pPr>
        <w:pStyle w:val="21"/>
        <w:spacing w:after="0" w:line="276" w:lineRule="auto"/>
        <w:ind w:left="0" w:firstLine="540"/>
        <w:jc w:val="both"/>
      </w:pPr>
    </w:p>
    <w:p w:rsidR="009A6B54" w:rsidRPr="009A6B54" w:rsidRDefault="00F76EA9" w:rsidP="009A6B54">
      <w:pPr>
        <w:pStyle w:val="21"/>
        <w:spacing w:after="0" w:line="276" w:lineRule="auto"/>
        <w:ind w:left="0" w:firstLine="540"/>
        <w:jc w:val="both"/>
      </w:pPr>
      <w:r>
        <w:t>В период с 20** по 20**</w:t>
      </w:r>
      <w:r w:rsidR="009A6B54" w:rsidRPr="009A6B54">
        <w:t xml:space="preserve"> гг. численность населения </w:t>
      </w:r>
      <w:r w:rsidR="009A6B54">
        <w:t>поселения</w:t>
      </w:r>
      <w:r w:rsidR="009A6B54" w:rsidRPr="009A6B54">
        <w:t xml:space="preserve"> непрерывно снижалась. </w:t>
      </w:r>
    </w:p>
    <w:p w:rsidR="00A53251" w:rsidRPr="00A53251" w:rsidRDefault="00A53251" w:rsidP="00A53251">
      <w:pPr>
        <w:pStyle w:val="21"/>
        <w:spacing w:after="0" w:line="276" w:lineRule="auto"/>
        <w:ind w:left="0" w:firstLine="540"/>
        <w:jc w:val="both"/>
      </w:pPr>
      <w:r w:rsidRPr="00A53251">
        <w:t xml:space="preserve">Структура населения </w:t>
      </w:r>
      <w:r>
        <w:t>сельского поселения</w:t>
      </w:r>
      <w:r w:rsidRPr="00A53251">
        <w:t xml:space="preserve"> по отношению к трудоспособному возрасту приведена в таблице 2.</w:t>
      </w:r>
    </w:p>
    <w:p w:rsidR="00A53251" w:rsidRPr="00A53251" w:rsidRDefault="00A53251" w:rsidP="00A53251">
      <w:pPr>
        <w:pStyle w:val="21"/>
        <w:keepNext/>
        <w:spacing w:after="0" w:line="276" w:lineRule="auto"/>
        <w:ind w:left="0" w:firstLine="539"/>
        <w:jc w:val="right"/>
      </w:pPr>
      <w:r w:rsidRPr="00A53251">
        <w:t>Таблица 2.</w:t>
      </w:r>
    </w:p>
    <w:tbl>
      <w:tblPr>
        <w:tblW w:w="9513" w:type="dxa"/>
        <w:jc w:val="center"/>
        <w:tblLook w:val="00A0"/>
      </w:tblPr>
      <w:tblGrid>
        <w:gridCol w:w="860"/>
        <w:gridCol w:w="3473"/>
        <w:gridCol w:w="1417"/>
        <w:gridCol w:w="1418"/>
        <w:gridCol w:w="1276"/>
        <w:gridCol w:w="1069"/>
      </w:tblGrid>
      <w:tr w:rsidR="00A53251" w:rsidRPr="00A53251">
        <w:trPr>
          <w:trHeight w:val="315"/>
          <w:tblHeader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A53251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A53251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20**</w:t>
            </w:r>
            <w:r w:rsidR="00A53251"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20**</w:t>
            </w:r>
            <w:r w:rsidR="00A53251"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20**</w:t>
            </w:r>
            <w:r w:rsidR="00A53251"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20**</w:t>
            </w:r>
            <w:r w:rsidR="00A53251"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3251" w:rsidRPr="00A53251">
        <w:trPr>
          <w:trHeight w:val="6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A53251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Start w:id="2" w:name="RANGE!B13"/>
        <w:bookmarkEnd w:id="2"/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A1068E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A53251" w:rsidRPr="00A53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53251"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</w:t>
            </w:r>
            <w:r w:rsidR="007418F9">
              <w:rPr>
                <w:rFonts w:ascii="Times New Roman" w:hAnsi="Times New Roman"/>
                <w:color w:val="000000"/>
                <w:sz w:val="24"/>
                <w:szCs w:val="24"/>
              </w:rPr>
              <w:t>ше трудоспособного возраста, %</w:t>
            </w:r>
            <w:r w:rsidR="00A53251"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</w:tr>
      <w:tr w:rsidR="00A53251" w:rsidRPr="00A53251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A53251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A53251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</w:t>
            </w:r>
            <w:r w:rsidR="007418F9">
              <w:rPr>
                <w:rFonts w:ascii="Times New Roman" w:hAnsi="Times New Roman"/>
                <w:color w:val="000000"/>
                <w:sz w:val="24"/>
                <w:szCs w:val="24"/>
              </w:rPr>
              <w:t>я трудоспособного возраста, 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</w:tr>
      <w:tr w:rsidR="00A53251" w:rsidRPr="00A53251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A53251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3251" w:rsidRPr="00A53251" w:rsidRDefault="00A53251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</w:t>
            </w:r>
            <w:r w:rsidR="007418F9">
              <w:rPr>
                <w:rFonts w:ascii="Times New Roman" w:hAnsi="Times New Roman"/>
                <w:color w:val="000000"/>
                <w:sz w:val="24"/>
                <w:szCs w:val="24"/>
              </w:rPr>
              <w:t>ше трудоспособного возраста, %</w:t>
            </w: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251" w:rsidRPr="00A53251" w:rsidRDefault="00F76EA9" w:rsidP="006A68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</w:tr>
    </w:tbl>
    <w:p w:rsidR="00A53251" w:rsidRPr="00213D9D" w:rsidRDefault="00A53251" w:rsidP="00A53251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E60079" w:rsidRDefault="00712203" w:rsidP="00E60079">
      <w:pPr>
        <w:shd w:val="clear" w:color="auto" w:fill="FFFFFF"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Таким образом, на сегодняшний день возр</w:t>
      </w:r>
      <w:r w:rsidR="007904BE">
        <w:rPr>
          <w:rFonts w:ascii="Times New Roman" w:hAnsi="Times New Roman"/>
          <w:sz w:val="24"/>
          <w:szCs w:val="24"/>
        </w:rPr>
        <w:t>астная структура н</w:t>
      </w:r>
      <w:r w:rsidR="00E60079">
        <w:rPr>
          <w:rFonts w:ascii="Times New Roman" w:hAnsi="Times New Roman"/>
          <w:sz w:val="24"/>
          <w:szCs w:val="24"/>
        </w:rPr>
        <w:t>аселения Советского сель</w:t>
      </w:r>
      <w:r w:rsidR="007904BE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возраста. Однако,ситуация с возрастной структурой населения поселения остается неблагоприятной.</w:t>
      </w:r>
    </w:p>
    <w:p w:rsidR="00E60079" w:rsidRDefault="006850AD" w:rsidP="00E60079">
      <w:pPr>
        <w:shd w:val="clear" w:color="auto" w:fill="FFFFFF"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Демографический прогноз является </w:t>
      </w:r>
      <w:r>
        <w:rPr>
          <w:rFonts w:ascii="Times New Roman" w:hAnsi="Times New Roman"/>
          <w:sz w:val="24"/>
          <w:szCs w:val="24"/>
        </w:rP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6850AD" w:rsidRPr="00E60079" w:rsidRDefault="006850AD" w:rsidP="00E60079">
      <w:pPr>
        <w:shd w:val="clear" w:color="auto" w:fill="FFFFFF"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проекте генерального плана изменения численности населения сельского поселения прогнозировалось по трем сценариям:</w:t>
      </w:r>
    </w:p>
    <w:p w:rsidR="006850AD" w:rsidRDefault="006850AD" w:rsidP="006850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инерционному;</w:t>
      </w:r>
    </w:p>
    <w:p w:rsidR="006850AD" w:rsidRDefault="006850AD" w:rsidP="006850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стабилизационному;</w:t>
      </w:r>
    </w:p>
    <w:p w:rsidR="006850AD" w:rsidRDefault="006850AD" w:rsidP="006850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оптимистическому.</w:t>
      </w:r>
    </w:p>
    <w:p w:rsidR="006850AD" w:rsidRPr="0029493D" w:rsidRDefault="00D54AD2" w:rsidP="00D54AD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4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977"/>
        <w:gridCol w:w="1007"/>
        <w:gridCol w:w="993"/>
        <w:gridCol w:w="992"/>
        <w:gridCol w:w="992"/>
        <w:gridCol w:w="992"/>
        <w:gridCol w:w="954"/>
        <w:gridCol w:w="992"/>
      </w:tblGrid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6850AD" w:rsidP="006A6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AD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прогнозов демографического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1995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200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0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05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2010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5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202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5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203</w:t>
              </w:r>
              <w:r w:rsidRPr="006850A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0 г</w:t>
              </w:r>
            </w:smartTag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6850AD" w:rsidP="006A6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AD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D54AD2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</w:t>
            </w:r>
            <w:r w:rsidR="006850AD"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850AD"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="006850AD">
              <w:rPr>
                <w:rFonts w:ascii="Times New Roman" w:hAnsi="Times New Roman"/>
                <w:color w:val="000000"/>
                <w:sz w:val="24"/>
                <w:szCs w:val="24"/>
              </w:rPr>
              <w:t>по инерционному сценарию развития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007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54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6850AD" w:rsidP="006A6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AD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D54AD2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</w:t>
            </w:r>
            <w:r w:rsidR="006850AD"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850AD"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оптимистическому сценарию развития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007" w:type="dxa"/>
            <w:noWrap/>
            <w:vAlign w:val="center"/>
          </w:tcPr>
          <w:p w:rsidR="00D54AD2" w:rsidRPr="006850AD" w:rsidRDefault="00AD5E56" w:rsidP="00D5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54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6850AD" w:rsidP="006A6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AD">
              <w:rPr>
                <w:rFonts w:ascii="Times New Roman" w:hAnsi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850AD" w:rsidRPr="006850AD" w:rsidRDefault="006850AD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0AD" w:rsidRPr="006850AD">
        <w:trPr>
          <w:trHeight w:val="300"/>
          <w:jc w:val="center"/>
        </w:trPr>
        <w:tc>
          <w:tcPr>
            <w:tcW w:w="2516" w:type="dxa"/>
            <w:noWrap/>
            <w:vAlign w:val="bottom"/>
          </w:tcPr>
          <w:p w:rsidR="006850AD" w:rsidRPr="006850AD" w:rsidRDefault="00D54AD2" w:rsidP="006A6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</w:t>
            </w:r>
            <w:r w:rsidR="006850AD"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 стабилизационному сценарию развития</w:t>
            </w:r>
          </w:p>
        </w:tc>
        <w:tc>
          <w:tcPr>
            <w:tcW w:w="977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007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54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noWrap/>
            <w:vAlign w:val="center"/>
          </w:tcPr>
          <w:p w:rsidR="006850AD" w:rsidRPr="006850AD" w:rsidRDefault="00AD5E56" w:rsidP="006A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D54AD2" w:rsidRDefault="00D54AD2" w:rsidP="00D54AD2">
      <w:pPr>
        <w:pStyle w:val="21"/>
        <w:spacing w:after="0" w:line="276" w:lineRule="auto"/>
        <w:ind w:left="0" w:firstLine="540"/>
        <w:jc w:val="both"/>
      </w:pPr>
    </w:p>
    <w:p w:rsidR="00D54AD2" w:rsidRPr="00D54AD2" w:rsidRDefault="00D54AD2" w:rsidP="00D54AD2">
      <w:pPr>
        <w:pStyle w:val="21"/>
        <w:spacing w:after="0" w:line="276" w:lineRule="auto"/>
        <w:ind w:left="0" w:firstLine="540"/>
        <w:jc w:val="both"/>
      </w:pPr>
      <w:r w:rsidRPr="00D54AD2">
        <w:t xml:space="preserve">Учитывая проведенный анализ прогнозов демографического развития </w:t>
      </w:r>
      <w:r w:rsidR="004C11E6">
        <w:t>муниципального образова</w:t>
      </w:r>
      <w:r>
        <w:t>ния</w:t>
      </w:r>
      <w:r w:rsidRPr="00D54AD2">
        <w:t>, наиболее вероятным рассматривается сценарий</w:t>
      </w:r>
      <w:r>
        <w:t xml:space="preserve"> снижения численности населения</w:t>
      </w:r>
      <w:r w:rsidRPr="00D54AD2">
        <w:t xml:space="preserve">. При этом темпы снижения должны снижаться. </w:t>
      </w:r>
    </w:p>
    <w:p w:rsidR="007330E1" w:rsidRDefault="00D54AD2" w:rsidP="0012454A">
      <w:pPr>
        <w:pStyle w:val="21"/>
        <w:spacing w:after="0" w:line="276" w:lineRule="auto"/>
        <w:ind w:left="0" w:firstLine="540"/>
        <w:jc w:val="both"/>
      </w:pPr>
      <w:r w:rsidRPr="00D54AD2">
        <w:t xml:space="preserve"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</w:t>
      </w:r>
      <w:r w:rsidR="0012454A">
        <w:t>имеет тенденцию роста</w:t>
      </w:r>
      <w:r w:rsidRPr="00D54AD2">
        <w:t>.</w:t>
      </w:r>
    </w:p>
    <w:p w:rsidR="0012454A" w:rsidRPr="0029493D" w:rsidRDefault="0012454A" w:rsidP="0012454A">
      <w:pPr>
        <w:pStyle w:val="21"/>
        <w:spacing w:after="0" w:line="276" w:lineRule="auto"/>
        <w:ind w:left="0" w:firstLine="540"/>
        <w:jc w:val="both"/>
      </w:pPr>
    </w:p>
    <w:p w:rsidR="007330E1" w:rsidRPr="003576A8" w:rsidRDefault="007330E1" w:rsidP="00F44EB8">
      <w:pPr>
        <w:jc w:val="center"/>
        <w:rPr>
          <w:rFonts w:ascii="Times New Roman" w:hAnsi="Times New Roman"/>
          <w:b/>
          <w:sz w:val="24"/>
          <w:szCs w:val="24"/>
        </w:rPr>
      </w:pPr>
      <w:r w:rsidRPr="003576A8">
        <w:rPr>
          <w:rFonts w:ascii="Times New Roman" w:hAnsi="Times New Roman"/>
          <w:b/>
          <w:sz w:val="24"/>
          <w:szCs w:val="24"/>
        </w:rPr>
        <w:t>Гидрографические данные:</w:t>
      </w:r>
    </w:p>
    <w:p w:rsidR="007330E1" w:rsidRPr="00F17C97" w:rsidRDefault="00F17C97" w:rsidP="00C252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Гидрография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7330E1" w:rsidRPr="00F17C97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характеризуется наличием </w:t>
      </w:r>
      <w:r w:rsidR="00E86B54">
        <w:rPr>
          <w:rFonts w:ascii="Times New Roman" w:hAnsi="Times New Roman"/>
          <w:sz w:val="24"/>
          <w:szCs w:val="24"/>
        </w:rPr>
        <w:t xml:space="preserve"> естественных и </w:t>
      </w:r>
      <w:r w:rsidR="007330E1" w:rsidRPr="00F17C97">
        <w:rPr>
          <w:rFonts w:ascii="Times New Roman" w:hAnsi="Times New Roman"/>
          <w:sz w:val="24"/>
          <w:szCs w:val="24"/>
        </w:rPr>
        <w:t xml:space="preserve"> искусственны</w:t>
      </w:r>
      <w:r>
        <w:rPr>
          <w:rFonts w:ascii="Times New Roman" w:hAnsi="Times New Roman"/>
          <w:sz w:val="24"/>
          <w:szCs w:val="24"/>
        </w:rPr>
        <w:t>х</w:t>
      </w:r>
      <w:r w:rsidR="007330E1" w:rsidRPr="00F17C97">
        <w:rPr>
          <w:rFonts w:ascii="Times New Roman" w:hAnsi="Times New Roman"/>
          <w:sz w:val="24"/>
          <w:szCs w:val="24"/>
        </w:rPr>
        <w:t xml:space="preserve"> водоем</w:t>
      </w:r>
      <w:r>
        <w:rPr>
          <w:rFonts w:ascii="Times New Roman" w:hAnsi="Times New Roman"/>
          <w:sz w:val="24"/>
          <w:szCs w:val="24"/>
        </w:rPr>
        <w:t>ов</w:t>
      </w:r>
      <w:r w:rsidR="00E60079">
        <w:rPr>
          <w:rFonts w:ascii="Times New Roman" w:hAnsi="Times New Roman"/>
          <w:sz w:val="24"/>
          <w:szCs w:val="24"/>
        </w:rPr>
        <w:t>.</w:t>
      </w:r>
    </w:p>
    <w:p w:rsidR="007330E1" w:rsidRPr="00F17C97" w:rsidRDefault="007330E1" w:rsidP="00C252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           При переполнении пруда при максимальном половодье и прорыве тела плотины возможно незначител</w:t>
      </w:r>
      <w:r w:rsidR="0072285D">
        <w:rPr>
          <w:rFonts w:ascii="Times New Roman" w:hAnsi="Times New Roman"/>
          <w:sz w:val="24"/>
          <w:szCs w:val="24"/>
        </w:rPr>
        <w:t xml:space="preserve">ьное подтопление </w:t>
      </w:r>
      <w:r w:rsidRPr="00F17C97">
        <w:rPr>
          <w:rFonts w:ascii="Times New Roman" w:hAnsi="Times New Roman"/>
          <w:sz w:val="24"/>
          <w:szCs w:val="24"/>
        </w:rPr>
        <w:t xml:space="preserve"> расположенных вблизи неё сельхозугодий.</w:t>
      </w:r>
    </w:p>
    <w:p w:rsidR="007330E1" w:rsidRPr="00F17C97" w:rsidRDefault="007330E1" w:rsidP="00C252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           Практически по всей территории поселения грунтовые воды имеют высокий уровень, вследствие чего возведение подземных сооружений и укрытий большее время года затруднено.</w:t>
      </w:r>
    </w:p>
    <w:p w:rsidR="007330E1" w:rsidRPr="00F17C97" w:rsidRDefault="007330E1" w:rsidP="007330E1">
      <w:pPr>
        <w:jc w:val="both"/>
        <w:rPr>
          <w:rFonts w:ascii="Times New Roman" w:hAnsi="Times New Roman"/>
          <w:b/>
          <w:sz w:val="24"/>
          <w:szCs w:val="24"/>
        </w:rPr>
      </w:pPr>
      <w:r w:rsidRPr="00F17C97">
        <w:rPr>
          <w:rFonts w:ascii="Times New Roman" w:hAnsi="Times New Roman"/>
          <w:b/>
          <w:sz w:val="24"/>
          <w:szCs w:val="24"/>
        </w:rPr>
        <w:t xml:space="preserve"> Климатические условия:</w:t>
      </w:r>
    </w:p>
    <w:p w:rsidR="007330E1" w:rsidRPr="00F17C97" w:rsidRDefault="007330E1" w:rsidP="00C252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Климат умеренно-континентальный. В холодную часть года происходит движение воздуха с востока и юго-востока  малоувлажнённого и холодного, а  весной и летом </w:t>
      </w:r>
      <w:r w:rsidR="00340980">
        <w:rPr>
          <w:rFonts w:ascii="Times New Roman" w:hAnsi="Times New Roman"/>
          <w:sz w:val="24"/>
          <w:szCs w:val="24"/>
        </w:rPr>
        <w:t>–</w:t>
      </w:r>
      <w:r w:rsidRPr="00F17C97">
        <w:rPr>
          <w:rFonts w:ascii="Times New Roman" w:hAnsi="Times New Roman"/>
          <w:sz w:val="24"/>
          <w:szCs w:val="24"/>
        </w:rPr>
        <w:t xml:space="preserve"> теплого и сухого. Преобладающие ветры </w:t>
      </w:r>
      <w:r w:rsidR="00340980">
        <w:rPr>
          <w:rFonts w:ascii="Times New Roman" w:hAnsi="Times New Roman"/>
          <w:sz w:val="24"/>
          <w:szCs w:val="24"/>
        </w:rPr>
        <w:t>–</w:t>
      </w:r>
      <w:r w:rsidRPr="00F17C97">
        <w:rPr>
          <w:rFonts w:ascii="Times New Roman" w:hAnsi="Times New Roman"/>
          <w:sz w:val="24"/>
          <w:szCs w:val="24"/>
        </w:rPr>
        <w:t xml:space="preserve">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</w:t>
      </w:r>
      <w:r w:rsidR="00340980">
        <w:rPr>
          <w:rFonts w:ascii="Times New Roman" w:hAnsi="Times New Roman"/>
          <w:sz w:val="24"/>
          <w:szCs w:val="24"/>
        </w:rPr>
        <w:t>–</w:t>
      </w:r>
      <w:r w:rsidRPr="00F17C97">
        <w:rPr>
          <w:rFonts w:ascii="Times New Roman" w:hAnsi="Times New Roman"/>
          <w:sz w:val="24"/>
          <w:szCs w:val="24"/>
        </w:rPr>
        <w:t xml:space="preserve"> 6,5 м/сек. Сильные ветры со скоростью 15 м/сек, наблюдаются в среднем 43 дня в году, скорость восточных ветров иногда достигает 15 </w:t>
      </w:r>
      <w:r w:rsidR="00340980">
        <w:rPr>
          <w:rFonts w:ascii="Times New Roman" w:hAnsi="Times New Roman"/>
          <w:sz w:val="24"/>
          <w:szCs w:val="24"/>
        </w:rPr>
        <w:t>–</w:t>
      </w:r>
      <w:r w:rsidRPr="00F17C97">
        <w:rPr>
          <w:rFonts w:ascii="Times New Roman" w:hAnsi="Times New Roman"/>
          <w:sz w:val="24"/>
          <w:szCs w:val="24"/>
        </w:rPr>
        <w:t xml:space="preserve">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</w:t>
      </w:r>
      <w:r w:rsidRPr="00F17C97">
        <w:rPr>
          <w:rFonts w:ascii="Times New Roman" w:hAnsi="Times New Roman"/>
          <w:sz w:val="24"/>
          <w:szCs w:val="24"/>
        </w:rPr>
        <w:lastRenderedPageBreak/>
        <w:t xml:space="preserve">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7330E1" w:rsidRPr="00F17C97" w:rsidRDefault="007330E1" w:rsidP="007330E1">
      <w:pPr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        Температура воздуха летом достигает +37 …+ 42</w:t>
      </w:r>
      <w:r w:rsidRPr="00F17C9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17C97">
        <w:rPr>
          <w:rFonts w:ascii="Times New Roman" w:hAnsi="Times New Roman"/>
          <w:sz w:val="24"/>
          <w:szCs w:val="24"/>
        </w:rPr>
        <w:t>С,  абсолютный  минимум достигает   -37…- 42</w:t>
      </w:r>
      <w:r w:rsidRPr="00F17C9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17C97">
        <w:rPr>
          <w:rFonts w:ascii="Times New Roman" w:hAnsi="Times New Roman"/>
          <w:sz w:val="24"/>
          <w:szCs w:val="24"/>
        </w:rPr>
        <w:t xml:space="preserve">С.  В апреле уже бывают суховеи, т.к. весна начинается в середине марта.  Среднегодовая норма солнечных дней </w:t>
      </w:r>
      <w:r w:rsidR="00340980">
        <w:rPr>
          <w:rFonts w:ascii="Times New Roman" w:hAnsi="Times New Roman"/>
          <w:sz w:val="24"/>
          <w:szCs w:val="24"/>
        </w:rPr>
        <w:t>–</w:t>
      </w:r>
      <w:r w:rsidRPr="00F17C97">
        <w:rPr>
          <w:rFonts w:ascii="Times New Roman" w:hAnsi="Times New Roman"/>
          <w:sz w:val="24"/>
          <w:szCs w:val="24"/>
        </w:rPr>
        <w:t xml:space="preserve"> 183. Промерзание почвы достигает 10…30 см.   Толщина  снежного покрова может достигать 3…40 см.</w:t>
      </w:r>
    </w:p>
    <w:p w:rsidR="007330E1" w:rsidRDefault="0036628E" w:rsidP="007330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Почвы:суглинистая, песчянная и чернозём. </w:t>
      </w:r>
      <w:r w:rsidR="007330E1" w:rsidRPr="00F17C97">
        <w:rPr>
          <w:rFonts w:ascii="Times New Roman" w:hAnsi="Times New Roman"/>
          <w:sz w:val="24"/>
          <w:szCs w:val="24"/>
        </w:rPr>
        <w:t xml:space="preserve">Естественная степная растительность почти полностью вытеснена полями зерновых и технических культур. Практически все лесонасаждения искусственные, различных годов посадки. Также имеется значительная площадь занятая садовыми культурами, в том числе и заброшенными. Территория поселения, как и вся территория </w:t>
      </w:r>
      <w:r w:rsidR="00E60079">
        <w:rPr>
          <w:rFonts w:ascii="Times New Roman" w:hAnsi="Times New Roman"/>
          <w:sz w:val="24"/>
          <w:szCs w:val="24"/>
        </w:rPr>
        <w:t>Акбулакского</w:t>
      </w:r>
      <w:r w:rsidR="007330E1" w:rsidRPr="00F17C97">
        <w:rPr>
          <w:rFonts w:ascii="Times New Roman" w:hAnsi="Times New Roman"/>
          <w:sz w:val="24"/>
          <w:szCs w:val="24"/>
        </w:rPr>
        <w:t xml:space="preserve"> района, подвержена влиянию различных неблагоприятных климатических явлений.  Основными из них являются засухи и суховеи, сильные ветры, пыльные бури, град, снежные метели, весенние заморозки, гололёд; засухи и суховеи различной интенсивности наблюдаются практически ежегодно.</w:t>
      </w:r>
    </w:p>
    <w:p w:rsidR="0012454A" w:rsidRPr="0012454A" w:rsidRDefault="0012454A" w:rsidP="0012454A">
      <w:pPr>
        <w:pStyle w:val="2"/>
        <w:keepNext/>
        <w:spacing w:before="24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289179272"/>
      <w:bookmarkStart w:id="4" w:name="_Toc298352286"/>
      <w:r w:rsidRPr="0012454A">
        <w:rPr>
          <w:rFonts w:ascii="Times New Roman" w:hAnsi="Times New Roman"/>
          <w:b/>
          <w:sz w:val="24"/>
          <w:szCs w:val="24"/>
        </w:rPr>
        <w:t>1.2. Модель расчета перспективного спроса коммунальных ресурсов</w:t>
      </w:r>
      <w:bookmarkEnd w:id="3"/>
      <w:bookmarkEnd w:id="4"/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Наряду с прогнозами территориального развития </w:t>
      </w:r>
      <w:r w:rsidR="00F473C5">
        <w:t>муниципального образования</w:t>
      </w:r>
      <w:r w:rsidRPr="0012454A">
        <w:t xml:space="preserve"> важное значение при разработке программы комплексного развития систем коммунальной инфраструктуры игр</w:t>
      </w:r>
      <w:r w:rsidR="00F473C5">
        <w:t>ает оценка потребления</w:t>
      </w:r>
      <w:r w:rsidRPr="0012454A">
        <w:t xml:space="preserve">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</w:t>
      </w:r>
      <w:r w:rsidR="00F473C5">
        <w:t xml:space="preserve">набжение потребителей </w:t>
      </w:r>
      <w:r w:rsidRPr="0012454A">
        <w:t xml:space="preserve"> услугами в соответствии с требованиями к их качеству, в том числе круглосуточное и бесперебойное снабжение. Во-вторых, прогноз</w:t>
      </w:r>
      <w:r w:rsidR="00F473C5">
        <w:t>ные объемы потребления</w:t>
      </w:r>
      <w:r w:rsidRPr="0012454A">
        <w:t xml:space="preserve">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12454A" w:rsidRPr="0012454A" w:rsidRDefault="0012454A" w:rsidP="0012454A">
      <w:pPr>
        <w:pStyle w:val="21"/>
        <w:numPr>
          <w:ilvl w:val="0"/>
          <w:numId w:val="17"/>
        </w:numPr>
        <w:spacing w:after="0" w:line="276" w:lineRule="auto"/>
        <w:jc w:val="both"/>
      </w:pPr>
      <w:r w:rsidRPr="0012454A">
        <w:t>население;</w:t>
      </w:r>
    </w:p>
    <w:p w:rsidR="0012454A" w:rsidRPr="0012454A" w:rsidRDefault="0012454A" w:rsidP="0012454A">
      <w:pPr>
        <w:pStyle w:val="21"/>
        <w:numPr>
          <w:ilvl w:val="0"/>
          <w:numId w:val="17"/>
        </w:numPr>
        <w:spacing w:after="0" w:line="276" w:lineRule="auto"/>
        <w:jc w:val="both"/>
      </w:pPr>
      <w:r w:rsidRPr="0012454A">
        <w:t>бюджетные учреждения;</w:t>
      </w:r>
    </w:p>
    <w:p w:rsidR="0012454A" w:rsidRPr="0012454A" w:rsidRDefault="0012454A" w:rsidP="0012454A">
      <w:pPr>
        <w:pStyle w:val="21"/>
        <w:numPr>
          <w:ilvl w:val="0"/>
          <w:numId w:val="17"/>
        </w:numPr>
        <w:spacing w:after="0" w:line="276" w:lineRule="auto"/>
        <w:jc w:val="both"/>
      </w:pPr>
      <w:r w:rsidRPr="0012454A">
        <w:t>прочие предприятия и организации.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Объем потребления услуг потребителями категории «население» определяется как произведение планируемой на период численности населения или площади жилищного фонда на удельный объем потребления товаров (услуг) организаций коммунального комплекса: </w:t>
      </w:r>
    </w:p>
    <w:p w:rsidR="0012454A" w:rsidRPr="0012454A" w:rsidRDefault="00A1068E" w:rsidP="0012454A">
      <w:pPr>
        <w:pStyle w:val="21"/>
        <w:spacing w:after="0" w:line="276" w:lineRule="auto"/>
        <w:ind w:left="0" w:firstLine="54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2454A" w:rsidRPr="0012454A">
        <w:tab/>
        <w:t>где,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где, 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СП</w:t>
      </w:r>
      <w:r w:rsidRPr="0012454A">
        <w:rPr>
          <w:i/>
          <w:vertAlign w:val="subscript"/>
          <w:lang w:val="en-US"/>
        </w:rPr>
        <w:t>i</w:t>
      </w:r>
      <w:r w:rsidRPr="0012454A">
        <w:t xml:space="preserve"> – совокупное потребление </w:t>
      </w:r>
      <w:r w:rsidRPr="0012454A">
        <w:rPr>
          <w:i/>
        </w:rPr>
        <w:t>i-й</w:t>
      </w:r>
      <w:r w:rsidRPr="0012454A">
        <w:t xml:space="preserve"> коммунальной услуги (теплоснабжения, водоснабжения, водоотведения и очистки сточных вод, электроснабжения, газоснабжения, захоронения ТБО) населением, в соответствующих единицах измерения в год;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ОП</w:t>
      </w:r>
      <w:r w:rsidRPr="0012454A">
        <w:rPr>
          <w:i/>
          <w:vertAlign w:val="subscript"/>
        </w:rPr>
        <w:t>i</w:t>
      </w:r>
      <w:r w:rsidRPr="0012454A">
        <w:t xml:space="preserve"> – определяющий показатель для </w:t>
      </w:r>
      <w:r w:rsidRPr="0012454A">
        <w:rPr>
          <w:i/>
        </w:rPr>
        <w:t>i-й</w:t>
      </w:r>
      <w:r w:rsidRPr="0012454A">
        <w:t xml:space="preserve"> коммунальной услуги (численность населения, пользующегося </w:t>
      </w:r>
      <w:r w:rsidRPr="0012454A">
        <w:rPr>
          <w:i/>
        </w:rPr>
        <w:t>i-й</w:t>
      </w:r>
      <w:r w:rsidRPr="0012454A">
        <w:t xml:space="preserve"> коммунальной услугой, площадь жилищного фонда, </w:t>
      </w:r>
      <w:r w:rsidRPr="0012454A">
        <w:lastRenderedPageBreak/>
        <w:t xml:space="preserve">подключенного к </w:t>
      </w:r>
      <w:r w:rsidRPr="0012454A">
        <w:rPr>
          <w:i/>
        </w:rPr>
        <w:t>i-й</w:t>
      </w:r>
      <w:r w:rsidRPr="0012454A">
        <w:t xml:space="preserve"> системе коммунальной инфраструктуры) в соответствующих единицах измерения;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УО</w:t>
      </w:r>
      <w:r w:rsidRPr="0012454A">
        <w:rPr>
          <w:i/>
          <w:vertAlign w:val="subscript"/>
        </w:rPr>
        <w:t>i</w:t>
      </w:r>
      <w:r w:rsidRPr="0012454A">
        <w:t xml:space="preserve"> – удельный объем потребления </w:t>
      </w:r>
      <w:r w:rsidRPr="0012454A">
        <w:rPr>
          <w:i/>
          <w:lang w:val="en-US"/>
        </w:rPr>
        <w:t>i</w:t>
      </w:r>
      <w:r w:rsidRPr="0012454A">
        <w:rPr>
          <w:i/>
        </w:rPr>
        <w:t>-й</w:t>
      </w:r>
      <w:r w:rsidRPr="0012454A">
        <w:t xml:space="preserve"> коммунальной услуги в год, приведенной к определяющему показателю.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(3-5).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услуг, приведенные к году. В этом случае также должно учитываться влияние мероприятий по энергосбережению (установка приборов учета, применение энергоэффективных осветительных приборов, утепление фасадов, автоматизация системы теплоснабжения и др.).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Оценка перспективного потребления коммунальных услуг бюджетными учреждениями </w:t>
      </w:r>
      <w:r>
        <w:t>поселения</w:t>
      </w:r>
      <w:r w:rsidRPr="0012454A">
        <w:t xml:space="preserve"> основывается на зависимости потребления коммунальных услуг между потребителями различных категорий. Расчет осуществляется исходя из отношения объемов потребления коммунальных услуг населением, как основного потребителя и прочими потребителями. Данная зависимость обуславливается тем, что развитие бюджетных учреждений определяется в первую очередь численностью населения. Оценка выполняется по формуле:</w:t>
      </w:r>
    </w:p>
    <w:p w:rsidR="0012454A" w:rsidRPr="0012454A" w:rsidRDefault="00A1068E" w:rsidP="0012454A">
      <w:pPr>
        <w:pStyle w:val="21"/>
        <w:spacing w:after="0" w:line="276" w:lineRule="auto"/>
        <w:ind w:left="-567" w:firstLine="567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бюдж.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бюдж.факт 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нас.факт 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где, </m:t>
          </m:r>
        </m:oMath>
      </m:oMathPara>
    </w:p>
    <w:p w:rsidR="0012454A" w:rsidRPr="0012454A" w:rsidRDefault="0012454A" w:rsidP="0012454A">
      <w:pPr>
        <w:pStyle w:val="21"/>
        <w:spacing w:after="0" w:line="276" w:lineRule="auto"/>
        <w:ind w:left="-567" w:firstLine="567"/>
        <w:jc w:val="center"/>
      </w:pPr>
    </w:p>
    <w:p w:rsidR="0012454A" w:rsidRPr="0012454A" w:rsidRDefault="0012454A" w:rsidP="0012454A">
      <w:pPr>
        <w:pStyle w:val="21"/>
        <w:spacing w:after="0" w:line="276" w:lineRule="auto"/>
        <w:ind w:left="0" w:firstLine="567"/>
        <w:jc w:val="both"/>
      </w:pPr>
      <w:r w:rsidRPr="0012454A">
        <w:t xml:space="preserve">ОП </w:t>
      </w:r>
      <w:r w:rsidRPr="0012454A">
        <w:rPr>
          <w:i/>
          <w:vertAlign w:val="subscript"/>
        </w:rPr>
        <w:t>бюдж.i</w:t>
      </w:r>
      <w:r w:rsidRPr="0012454A">
        <w:t xml:space="preserve"> – объем потребления </w:t>
      </w:r>
      <w:r w:rsidRPr="0012454A">
        <w:rPr>
          <w:i/>
        </w:rPr>
        <w:t>i-й</w:t>
      </w:r>
      <w:r w:rsidRPr="0012454A">
        <w:t xml:space="preserve"> коммунальной услуги бюджетными учреждениями в соответствующих ед. измерения в год;</w:t>
      </w:r>
    </w:p>
    <w:p w:rsidR="0012454A" w:rsidRPr="0012454A" w:rsidRDefault="0012454A" w:rsidP="0012454A">
      <w:pPr>
        <w:pStyle w:val="21"/>
        <w:spacing w:after="0" w:line="276" w:lineRule="auto"/>
        <w:ind w:left="0" w:firstLine="567"/>
        <w:jc w:val="both"/>
      </w:pPr>
      <w:r w:rsidRPr="0012454A">
        <w:t xml:space="preserve">ОП </w:t>
      </w:r>
      <w:r w:rsidRPr="0012454A">
        <w:rPr>
          <w:i/>
          <w:vertAlign w:val="subscript"/>
        </w:rPr>
        <w:t xml:space="preserve">бюдж. факт </w:t>
      </w:r>
      <w:r w:rsidR="00340980">
        <w:rPr>
          <w:i/>
          <w:vertAlign w:val="subscript"/>
          <w:lang w:val="en-US"/>
        </w:rPr>
        <w:t>I</w:t>
      </w:r>
      <w:r w:rsidRPr="0012454A">
        <w:t xml:space="preserve"> – фактический объем потребления </w:t>
      </w:r>
      <w:r w:rsidRPr="0012454A">
        <w:rPr>
          <w:i/>
        </w:rPr>
        <w:t>i-й</w:t>
      </w:r>
      <w:r w:rsidRPr="0012454A">
        <w:t xml:space="preserve"> коммунальной услуги бюджетными учреждениями за предыдущий период, в соответствующих ед. измерения в год;</w:t>
      </w:r>
    </w:p>
    <w:p w:rsidR="0012454A" w:rsidRPr="0012454A" w:rsidRDefault="0012454A" w:rsidP="0012454A">
      <w:pPr>
        <w:pStyle w:val="21"/>
        <w:spacing w:after="0" w:line="276" w:lineRule="auto"/>
        <w:ind w:left="0" w:firstLine="567"/>
        <w:jc w:val="both"/>
      </w:pPr>
      <w:r w:rsidRPr="0012454A">
        <w:t xml:space="preserve">ОП </w:t>
      </w:r>
      <w:r w:rsidRPr="0012454A">
        <w:rPr>
          <w:i/>
          <w:vertAlign w:val="subscript"/>
        </w:rPr>
        <w:t xml:space="preserve">нас. факт </w:t>
      </w:r>
      <w:r w:rsidR="00340980">
        <w:rPr>
          <w:i/>
          <w:vertAlign w:val="subscript"/>
          <w:lang w:val="en-US"/>
        </w:rPr>
        <w:t>I</w:t>
      </w:r>
      <w:r w:rsidRPr="0012454A">
        <w:t xml:space="preserve"> – фактический объем потребления </w:t>
      </w:r>
      <w:r w:rsidRPr="0012454A">
        <w:rPr>
          <w:i/>
        </w:rPr>
        <w:t>i-й</w:t>
      </w:r>
      <w:r w:rsidRPr="0012454A">
        <w:t xml:space="preserve"> коммунальной услуги населением за предыдущий период, в соответствующих ед. измерении в год;</w:t>
      </w:r>
    </w:p>
    <w:p w:rsidR="0012454A" w:rsidRPr="0012454A" w:rsidRDefault="0012454A" w:rsidP="0012454A">
      <w:pPr>
        <w:pStyle w:val="21"/>
        <w:spacing w:after="0" w:line="276" w:lineRule="auto"/>
        <w:ind w:left="0" w:firstLine="567"/>
        <w:jc w:val="both"/>
      </w:pPr>
      <w:r w:rsidRPr="0012454A">
        <w:t>СП</w:t>
      </w:r>
      <w:r w:rsidRPr="0012454A">
        <w:rPr>
          <w:i/>
          <w:vertAlign w:val="subscript"/>
        </w:rPr>
        <w:t>i</w:t>
      </w:r>
      <w:r w:rsidRPr="0012454A">
        <w:t xml:space="preserve"> – расчетная величина совокупного потребления </w:t>
      </w:r>
      <w:r w:rsidRPr="0012454A">
        <w:rPr>
          <w:i/>
        </w:rPr>
        <w:t>i-й</w:t>
      </w:r>
      <w:r w:rsidRPr="0012454A">
        <w:t xml:space="preserve"> коммунальной услуги населением на рассматриваемый период.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Потребление товаров и услуг организаций коммунального комплекса осуществляется не только населением, но и предприятиями и организациями </w:t>
      </w:r>
      <w:r>
        <w:t xml:space="preserve"> на территории поселения</w:t>
      </w:r>
      <w:r w:rsidRPr="0012454A">
        <w:t>. Учитывая, что рассматриваемые отрасли являются инфраструктурными, потребление товаров и услуг обуславливается темпами роста экономики города. Исходя из этого, оценка потребления товаров и услуг прочими потребителями определяется по формуле:</w:t>
      </w:r>
    </w:p>
    <w:p w:rsidR="0012454A" w:rsidRPr="0012454A" w:rsidRDefault="0012454A" w:rsidP="0012454A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12454A">
        <w:rPr>
          <w:rFonts w:ascii="Times New Roman" w:hAnsi="Times New Roman"/>
          <w:sz w:val="24"/>
          <w:szCs w:val="24"/>
        </w:rPr>
        <w:t>И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реализ.</w:t>
      </w:r>
      <w:r w:rsidRPr="0012454A">
        <w:rPr>
          <w:rFonts w:ascii="Times New Roman" w:hAnsi="Times New Roman"/>
          <w:sz w:val="24"/>
          <w:szCs w:val="24"/>
        </w:rPr>
        <w:t>=К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э</w:t>
      </w:r>
      <w:r w:rsidRPr="0012454A">
        <w:rPr>
          <w:rFonts w:ascii="Times New Roman" w:hAnsi="Times New Roman"/>
          <w:sz w:val="24"/>
          <w:szCs w:val="24"/>
        </w:rPr>
        <w:t>*И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ипп</w:t>
      </w:r>
      <w:r w:rsidRPr="0012454A">
        <w:rPr>
          <w:rFonts w:ascii="Times New Roman" w:hAnsi="Times New Roman"/>
          <w:sz w:val="24"/>
          <w:szCs w:val="24"/>
        </w:rPr>
        <w:t>,</w:t>
      </w:r>
    </w:p>
    <w:p w:rsidR="0012454A" w:rsidRPr="0012454A" w:rsidRDefault="0012454A" w:rsidP="0012454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454A">
        <w:rPr>
          <w:rFonts w:ascii="Times New Roman" w:hAnsi="Times New Roman"/>
          <w:sz w:val="24"/>
          <w:szCs w:val="24"/>
        </w:rPr>
        <w:t xml:space="preserve">где </w:t>
      </w:r>
    </w:p>
    <w:p w:rsidR="0012454A" w:rsidRPr="0012454A" w:rsidRDefault="0012454A" w:rsidP="001245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454A">
        <w:rPr>
          <w:rFonts w:ascii="Times New Roman" w:hAnsi="Times New Roman"/>
          <w:sz w:val="24"/>
          <w:szCs w:val="24"/>
        </w:rPr>
        <w:lastRenderedPageBreak/>
        <w:t>И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реализ.</w:t>
      </w:r>
      <w:r w:rsidRPr="0012454A">
        <w:rPr>
          <w:rFonts w:ascii="Times New Roman" w:hAnsi="Times New Roman"/>
          <w:sz w:val="24"/>
          <w:szCs w:val="24"/>
        </w:rPr>
        <w:t xml:space="preserve"> – индекс изменения объемов реализации товаров и услуг организаций коммунального комплекса;</w:t>
      </w:r>
    </w:p>
    <w:p w:rsidR="0012454A" w:rsidRPr="0012454A" w:rsidRDefault="0012454A" w:rsidP="001245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454A">
        <w:rPr>
          <w:rFonts w:ascii="Times New Roman" w:hAnsi="Times New Roman"/>
          <w:sz w:val="24"/>
          <w:szCs w:val="24"/>
        </w:rPr>
        <w:t>К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э</w:t>
      </w:r>
      <w:r w:rsidRPr="0012454A">
        <w:rPr>
          <w:rFonts w:ascii="Times New Roman" w:hAnsi="Times New Roman"/>
          <w:sz w:val="24"/>
          <w:szCs w:val="24"/>
        </w:rPr>
        <w:t xml:space="preserve"> – коэффициент эластичности, показывающий прирост потребления товаров и услуг организации коммунального комплекса в расчете на 1 процент прироста промышленного производства;</w:t>
      </w:r>
    </w:p>
    <w:p w:rsidR="0012454A" w:rsidRPr="0012454A" w:rsidRDefault="0012454A" w:rsidP="001245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2454A">
        <w:rPr>
          <w:rFonts w:ascii="Times New Roman" w:hAnsi="Times New Roman"/>
          <w:sz w:val="24"/>
          <w:szCs w:val="24"/>
        </w:rPr>
        <w:t>И</w:t>
      </w:r>
      <w:r w:rsidRPr="0012454A">
        <w:rPr>
          <w:rFonts w:ascii="Times New Roman" w:hAnsi="Times New Roman"/>
          <w:i/>
          <w:sz w:val="24"/>
          <w:szCs w:val="24"/>
          <w:vertAlign w:val="subscript"/>
        </w:rPr>
        <w:t>ипп</w:t>
      </w:r>
      <w:r w:rsidRPr="0012454A">
        <w:rPr>
          <w:rFonts w:ascii="Times New Roman" w:hAnsi="Times New Roman"/>
          <w:sz w:val="24"/>
          <w:szCs w:val="24"/>
        </w:rPr>
        <w:t xml:space="preserve"> – индекс изменения промышленного производства.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>Коэффициент эластичности определяется на основании данных за ряд лет, предшествующих расчету. Индекс изменения промышленного производства  определяется на основании данных государственной с</w:t>
      </w:r>
      <w:r w:rsidR="00F473C5">
        <w:t>татистики.</w:t>
      </w:r>
    </w:p>
    <w:p w:rsidR="0012454A" w:rsidRPr="0012454A" w:rsidRDefault="0012454A" w:rsidP="0012454A">
      <w:pPr>
        <w:pStyle w:val="21"/>
        <w:spacing w:after="0" w:line="276" w:lineRule="auto"/>
        <w:ind w:left="0" w:firstLine="540"/>
        <w:jc w:val="both"/>
      </w:pPr>
      <w:r w:rsidRPr="0012454A">
        <w:t xml:space="preserve">Для оценки перспективных объемов был проанализирован сложившийся уровень потребления товаров и услуг организаций коммунального комплекса </w:t>
      </w:r>
      <w:r w:rsidR="00F473C5">
        <w:t>на территории муниципального образования</w:t>
      </w:r>
      <w:r w:rsidRPr="0012454A">
        <w:t xml:space="preserve">. </w:t>
      </w:r>
    </w:p>
    <w:p w:rsidR="0012454A" w:rsidRPr="0012454A" w:rsidRDefault="0012454A" w:rsidP="0012454A">
      <w:pPr>
        <w:pStyle w:val="21"/>
        <w:keepNext/>
        <w:spacing w:after="0" w:line="276" w:lineRule="auto"/>
        <w:ind w:left="0" w:firstLine="539"/>
        <w:jc w:val="right"/>
      </w:pPr>
    </w:p>
    <w:p w:rsidR="00A87092" w:rsidRDefault="00270134" w:rsidP="0013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сферы жилищно–коммунального хозяйства муниципального образования</w:t>
      </w:r>
    </w:p>
    <w:p w:rsidR="00135DD2" w:rsidRPr="00F17C97" w:rsidRDefault="00135DD2" w:rsidP="0013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5DD2" w:rsidRDefault="00135DD2" w:rsidP="00135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На территории </w:t>
      </w:r>
      <w:r w:rsidR="0036628E">
        <w:rPr>
          <w:rFonts w:ascii="Times New Roman" w:hAnsi="Times New Roman"/>
          <w:sz w:val="24"/>
          <w:szCs w:val="24"/>
        </w:rPr>
        <w:t>Советского сельсовета</w:t>
      </w:r>
      <w:r w:rsidRPr="00F17C97">
        <w:rPr>
          <w:rFonts w:ascii="Times New Roman" w:hAnsi="Times New Roman"/>
          <w:sz w:val="24"/>
          <w:szCs w:val="24"/>
        </w:rPr>
        <w:t xml:space="preserve"> предоставлением услуг в сфере жилищно-коммунального хозяйства занимаются </w:t>
      </w:r>
      <w:r w:rsidR="0036628E">
        <w:rPr>
          <w:rFonts w:ascii="Times New Roman" w:hAnsi="Times New Roman"/>
          <w:sz w:val="24"/>
          <w:szCs w:val="24"/>
        </w:rPr>
        <w:t>3</w:t>
      </w:r>
      <w:r w:rsidR="009466B1">
        <w:rPr>
          <w:rFonts w:ascii="Times New Roman" w:hAnsi="Times New Roman"/>
          <w:sz w:val="24"/>
          <w:szCs w:val="24"/>
        </w:rPr>
        <w:t xml:space="preserve"> организаций и пред</w:t>
      </w:r>
      <w:r w:rsidR="00085A57">
        <w:rPr>
          <w:rFonts w:ascii="Times New Roman" w:hAnsi="Times New Roman"/>
          <w:sz w:val="24"/>
          <w:szCs w:val="24"/>
        </w:rPr>
        <w:t>риятий, в т.ч.</w:t>
      </w:r>
      <w:r w:rsidR="0036628E">
        <w:rPr>
          <w:rFonts w:ascii="Times New Roman" w:hAnsi="Times New Roman"/>
          <w:sz w:val="24"/>
          <w:szCs w:val="24"/>
        </w:rPr>
        <w:t>: ОАО «МРСК-Волга», ОАО «Оренбургоблгаз», О</w:t>
      </w:r>
      <w:r w:rsidR="004045AC">
        <w:rPr>
          <w:rFonts w:ascii="Times New Roman" w:hAnsi="Times New Roman"/>
          <w:sz w:val="24"/>
          <w:szCs w:val="24"/>
        </w:rPr>
        <w:t>О</w:t>
      </w:r>
      <w:r w:rsidR="0036628E">
        <w:rPr>
          <w:rFonts w:ascii="Times New Roman" w:hAnsi="Times New Roman"/>
          <w:sz w:val="24"/>
          <w:szCs w:val="24"/>
        </w:rPr>
        <w:t>О «Искра».</w:t>
      </w:r>
    </w:p>
    <w:p w:rsidR="00135DD2" w:rsidRDefault="00135DD2" w:rsidP="00135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деятельность коммунально</w:t>
      </w:r>
      <w:r w:rsidR="00177CB6">
        <w:rPr>
          <w:rFonts w:ascii="Times New Roman" w:hAnsi="Times New Roman"/>
          <w:sz w:val="24"/>
          <w:szCs w:val="24"/>
        </w:rPr>
        <w:t>го комплекса сельского совета</w:t>
      </w:r>
      <w:r>
        <w:rPr>
          <w:rFonts w:ascii="Times New Roman" w:hAnsi="Times New Roman"/>
          <w:sz w:val="24"/>
          <w:szCs w:val="24"/>
        </w:rPr>
        <w:t xml:space="preserve"> характеризуется неравномерным развитием систем коммунальной инфрастр</w:t>
      </w:r>
      <w:r w:rsidR="00177CB6">
        <w:rPr>
          <w:rFonts w:ascii="Times New Roman" w:hAnsi="Times New Roman"/>
          <w:sz w:val="24"/>
          <w:szCs w:val="24"/>
        </w:rPr>
        <w:t>уктуры</w:t>
      </w:r>
      <w:r>
        <w:rPr>
          <w:rFonts w:ascii="Times New Roman" w:hAnsi="Times New Roman"/>
          <w:sz w:val="24"/>
          <w:szCs w:val="24"/>
        </w:rPr>
        <w:t>, низким качеством предоставления коммунальных услуг, неэфф</w:t>
      </w:r>
      <w:r w:rsidR="00177CB6">
        <w:rPr>
          <w:rFonts w:ascii="Times New Roman" w:hAnsi="Times New Roman"/>
          <w:sz w:val="24"/>
          <w:szCs w:val="24"/>
        </w:rPr>
        <w:t>ективным использованием энерго</w:t>
      </w:r>
      <w:r>
        <w:rPr>
          <w:rFonts w:ascii="Times New Roman" w:hAnsi="Times New Roman"/>
          <w:sz w:val="24"/>
          <w:szCs w:val="24"/>
        </w:rPr>
        <w:t xml:space="preserve"> ресурсов.</w:t>
      </w:r>
    </w:p>
    <w:p w:rsidR="00135DD2" w:rsidRPr="00F17C97" w:rsidRDefault="00135DD2" w:rsidP="00135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135DD2" w:rsidRPr="00F17C97" w:rsidRDefault="00135DD2" w:rsidP="00135D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- высокий процент изношенности коммунальной инфраструктуры, </w:t>
      </w:r>
    </w:p>
    <w:p w:rsidR="00135DD2" w:rsidRPr="00F17C97" w:rsidRDefault="00135DD2" w:rsidP="00135D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- неудовлетворительное техническое состояние жилищного фонда,</w:t>
      </w:r>
    </w:p>
    <w:p w:rsidR="00135DD2" w:rsidRPr="00F17C97" w:rsidRDefault="00135DD2" w:rsidP="00135D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- высокое содержание железа в воде артезианских скважин;</w:t>
      </w:r>
    </w:p>
    <w:p w:rsidR="00135DD2" w:rsidRPr="00F17C97" w:rsidRDefault="00135DD2" w:rsidP="00135D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- высокий тариф по оплате за ЖКУ.</w:t>
      </w:r>
    </w:p>
    <w:p w:rsidR="00135DD2" w:rsidRDefault="00135DD2" w:rsidP="00135DD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F17C97">
        <w:rPr>
          <w:rFonts w:ascii="Times New Roman" w:hAnsi="Times New Roman"/>
          <w:iCs/>
          <w:sz w:val="24"/>
          <w:szCs w:val="24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 предприятий ЖКХ, что в целом негативно сказывается на финансовых результатах их хозяйственной деятельности. </w:t>
      </w:r>
    </w:p>
    <w:p w:rsidR="00ED4B2F" w:rsidRPr="00F17C97" w:rsidRDefault="00135DD2" w:rsidP="00135DD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ED4B2F" w:rsidRPr="00F17C97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1"/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775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ED4B2F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4C2ECB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C25256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25256" w:rsidRPr="00F17C97" w:rsidRDefault="00C25256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25256" w:rsidRPr="00F17C97" w:rsidRDefault="004C2ECB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25256" w:rsidRPr="00F17C97" w:rsidRDefault="008A4CAC" w:rsidP="004C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9F3CC2" w:rsidRPr="00F17C97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3CC2" w:rsidRPr="00F17C97" w:rsidRDefault="009F3CC2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D4B2F" w:rsidRPr="00F17C97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r w:rsidR="00ED4B2F"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B2F" w:rsidRPr="00F17C97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2F" w:rsidRPr="00F17C97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17C97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Газовые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8A4CA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B2F" w:rsidRPr="00F17C97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0F29EC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9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Протяжённость</w:t>
            </w:r>
            <w:r w:rsidR="004C2ECB" w:rsidRPr="000F29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тепловой </w:t>
            </w:r>
            <w:r w:rsidRPr="000F29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сет</w:t>
            </w:r>
            <w:r w:rsidR="004C2ECB" w:rsidRPr="000F29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4C2ECB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36628E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3CC2" w:rsidRPr="00F17C97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1A3" w:rsidRPr="00F17C97" w:rsidRDefault="001371A3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CC2" w:rsidRPr="00F17C97" w:rsidRDefault="009F3CC2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D4B2F" w:rsidRPr="00F17C97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36628E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B2F" w:rsidRPr="00F17C97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7B6F6A"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них обслуживают </w:t>
            </w: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36628E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B2F" w:rsidRPr="00F17C97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554901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F07D48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м3/сут.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AE10B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7B6F6A"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4B2F" w:rsidRPr="00F17C97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2F" w:rsidRPr="00F17C97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69614B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B5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D4B2F" w:rsidRPr="00F17C97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17C97" w:rsidRDefault="00ED4B2F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CB6" w:rsidRPr="00F17C97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7A4F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="007A4F0C"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7A4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E10B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Газификация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190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Pr="00F1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AB5CB6" w:rsidRPr="00F1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E10B1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190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F1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Количествоквартир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AB5CB6" w:rsidRPr="00F1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52619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52619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AB5CB6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17C97" w:rsidRDefault="00AB5CB6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110A4" w:rsidRPr="00F17C97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4110A4" w:rsidRDefault="004110A4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110A4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4110A4" w:rsidP="006B42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4110A4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52619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</w:tr>
      <w:tr w:rsidR="004110A4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4110A4" w:rsidP="00C84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="005261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электро</w:t>
            </w:r>
            <w:r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11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52619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10A4" w:rsidRPr="00F17C97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4110A4" w:rsidP="00C84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340980" w:rsidP="006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11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17C97" w:rsidRDefault="0052619C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</w:tbl>
    <w:p w:rsidR="00A87092" w:rsidRPr="00F17C97" w:rsidRDefault="00A87092" w:rsidP="006B4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186B" w:rsidRPr="00F17C97" w:rsidRDefault="00135DD2" w:rsidP="006B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745E04">
        <w:rPr>
          <w:rFonts w:ascii="Times New Roman" w:hAnsi="Times New Roman"/>
          <w:b/>
          <w:sz w:val="24"/>
          <w:szCs w:val="24"/>
        </w:rPr>
        <w:t>Анализ текущего состояния систем т</w:t>
      </w:r>
      <w:r w:rsidR="000B186B" w:rsidRPr="00F17C97">
        <w:rPr>
          <w:rFonts w:ascii="Times New Roman" w:hAnsi="Times New Roman"/>
          <w:b/>
          <w:sz w:val="24"/>
          <w:szCs w:val="24"/>
        </w:rPr>
        <w:t>еплоснабжени</w:t>
      </w:r>
      <w:r w:rsidR="00745E04">
        <w:rPr>
          <w:rFonts w:ascii="Times New Roman" w:hAnsi="Times New Roman"/>
          <w:b/>
          <w:sz w:val="24"/>
          <w:szCs w:val="24"/>
        </w:rPr>
        <w:t>я</w:t>
      </w:r>
    </w:p>
    <w:p w:rsidR="007F74C1" w:rsidRPr="00F17C97" w:rsidRDefault="007F74C1" w:rsidP="006B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E1" w:rsidRDefault="006905E1" w:rsidP="006B427A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С планомерным развитием газовых сетей основным видом топлива для котельных становится газ, происходит переоборудование, модернизация мазутных, угольных котел</w:t>
      </w:r>
      <w:r w:rsidR="008D657D" w:rsidRPr="00F17C97">
        <w:rPr>
          <w:rFonts w:ascii="Times New Roman" w:hAnsi="Times New Roman"/>
          <w:sz w:val="24"/>
          <w:szCs w:val="24"/>
        </w:rPr>
        <w:t>ьных</w:t>
      </w:r>
      <w:r w:rsidRPr="00F17C97">
        <w:rPr>
          <w:rFonts w:ascii="Times New Roman" w:hAnsi="Times New Roman"/>
          <w:sz w:val="24"/>
          <w:szCs w:val="24"/>
        </w:rPr>
        <w:t xml:space="preserve"> на газ.</w:t>
      </w:r>
    </w:p>
    <w:p w:rsidR="00745E04" w:rsidRDefault="00745E04" w:rsidP="00745E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Поставщиком тепловой энергии на территории поселения является</w:t>
      </w:r>
      <w:r w:rsidR="0070064D">
        <w:rPr>
          <w:rFonts w:ascii="Times New Roman" w:hAnsi="Times New Roman"/>
          <w:sz w:val="24"/>
          <w:szCs w:val="24"/>
        </w:rPr>
        <w:t xml:space="preserve"> ММООО «Акбулакская районная служба ЖКХ</w:t>
      </w:r>
      <w:r>
        <w:rPr>
          <w:rFonts w:ascii="Times New Roman" w:hAnsi="Times New Roman"/>
          <w:sz w:val="24"/>
          <w:szCs w:val="24"/>
        </w:rPr>
        <w:t>».</w:t>
      </w:r>
    </w:p>
    <w:p w:rsidR="00AE10B1" w:rsidRDefault="00826D84" w:rsidP="00AE10B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Отоплением социальных</w:t>
      </w:r>
      <w:r w:rsidR="00AE10B1">
        <w:rPr>
          <w:rFonts w:ascii="Times New Roman" w:hAnsi="Times New Roman"/>
          <w:sz w:val="24"/>
          <w:szCs w:val="24"/>
        </w:rPr>
        <w:t xml:space="preserve"> объектов (СОШ, детский сад</w:t>
      </w:r>
      <w:r>
        <w:rPr>
          <w:rFonts w:ascii="Times New Roman" w:hAnsi="Times New Roman"/>
          <w:sz w:val="24"/>
          <w:szCs w:val="24"/>
        </w:rPr>
        <w:t xml:space="preserve">, сельские дома культуры) и административных объектов осуществляется от индивидуальных котельных. Теплоэнергетическое хозяйство </w:t>
      </w:r>
      <w:r w:rsidR="006905E1" w:rsidRPr="00F17C9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="006905E1" w:rsidRPr="00F17C97">
        <w:rPr>
          <w:rFonts w:ascii="Times New Roman" w:hAnsi="Times New Roman"/>
          <w:sz w:val="24"/>
          <w:szCs w:val="24"/>
        </w:rPr>
        <w:t xml:space="preserve"> поселени</w:t>
      </w:r>
      <w:r w:rsidR="00F3584B">
        <w:rPr>
          <w:rFonts w:ascii="Times New Roman" w:hAnsi="Times New Roman"/>
          <w:sz w:val="24"/>
          <w:szCs w:val="24"/>
        </w:rPr>
        <w:t>я включает в себя  2</w:t>
      </w:r>
      <w:r>
        <w:rPr>
          <w:rFonts w:ascii="Times New Roman" w:hAnsi="Times New Roman"/>
          <w:sz w:val="24"/>
          <w:szCs w:val="24"/>
        </w:rPr>
        <w:t xml:space="preserve"> газовых котельных</w:t>
      </w:r>
      <w:r w:rsidR="000F29EC">
        <w:rPr>
          <w:rFonts w:ascii="Times New Roman" w:hAnsi="Times New Roman"/>
          <w:sz w:val="24"/>
          <w:szCs w:val="24"/>
        </w:rPr>
        <w:t>.</w:t>
      </w:r>
      <w:r w:rsidR="006905E1" w:rsidRPr="00F17C97">
        <w:rPr>
          <w:rFonts w:ascii="Times New Roman" w:hAnsi="Times New Roman"/>
          <w:sz w:val="24"/>
          <w:szCs w:val="24"/>
        </w:rPr>
        <w:t xml:space="preserve"> Подача тепла осуществляется по тепловым сетям протяженностью около</w:t>
      </w:r>
      <w:r w:rsidR="00AE10B1">
        <w:rPr>
          <w:rFonts w:ascii="Times New Roman" w:hAnsi="Times New Roman"/>
          <w:color w:val="000000"/>
          <w:sz w:val="24"/>
          <w:szCs w:val="24"/>
        </w:rPr>
        <w:t xml:space="preserve">100 </w:t>
      </w:r>
      <w:r w:rsidR="000F29EC">
        <w:rPr>
          <w:rFonts w:ascii="Times New Roman" w:hAnsi="Times New Roman"/>
          <w:sz w:val="24"/>
          <w:szCs w:val="24"/>
        </w:rPr>
        <w:t>п.м.</w:t>
      </w:r>
      <w:r w:rsidR="006905E1" w:rsidRPr="00F17C97">
        <w:rPr>
          <w:rFonts w:ascii="Times New Roman" w:hAnsi="Times New Roman"/>
          <w:sz w:val="24"/>
          <w:szCs w:val="24"/>
        </w:rPr>
        <w:t xml:space="preserve"> (в </w:t>
      </w:r>
      <w:r w:rsidR="000F29EC">
        <w:rPr>
          <w:rFonts w:ascii="Times New Roman" w:hAnsi="Times New Roman"/>
          <w:sz w:val="24"/>
          <w:szCs w:val="24"/>
        </w:rPr>
        <w:t>одно</w:t>
      </w:r>
      <w:r w:rsidR="006905E1" w:rsidRPr="00F17C97">
        <w:rPr>
          <w:rFonts w:ascii="Times New Roman" w:hAnsi="Times New Roman"/>
          <w:sz w:val="24"/>
          <w:szCs w:val="24"/>
        </w:rPr>
        <w:t xml:space="preserve">трубном исчислении), </w:t>
      </w:r>
      <w:r w:rsidR="00AD009A" w:rsidRPr="00F17C97">
        <w:rPr>
          <w:rFonts w:ascii="Times New Roman" w:hAnsi="Times New Roman"/>
          <w:sz w:val="24"/>
          <w:szCs w:val="24"/>
        </w:rPr>
        <w:t>средний фи</w:t>
      </w:r>
      <w:r w:rsidR="00AE10B1">
        <w:rPr>
          <w:rFonts w:ascii="Times New Roman" w:hAnsi="Times New Roman"/>
          <w:sz w:val="24"/>
          <w:szCs w:val="24"/>
        </w:rPr>
        <w:t>зический износ тепловых сетей 12</w:t>
      </w:r>
      <w:r w:rsidR="000F29EC">
        <w:rPr>
          <w:rFonts w:ascii="Times New Roman" w:hAnsi="Times New Roman"/>
          <w:sz w:val="24"/>
          <w:szCs w:val="24"/>
        </w:rPr>
        <w:t>,6</w:t>
      </w:r>
      <w:r w:rsidR="00AD009A" w:rsidRPr="00F17C97">
        <w:rPr>
          <w:rFonts w:ascii="Times New Roman" w:hAnsi="Times New Roman"/>
          <w:sz w:val="24"/>
          <w:szCs w:val="24"/>
        </w:rPr>
        <w:t>%.</w:t>
      </w:r>
    </w:p>
    <w:p w:rsidR="006905E1" w:rsidRPr="00AE10B1" w:rsidRDefault="006905E1" w:rsidP="00AE10B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Тепломагистрали пролегают </w:t>
      </w:r>
      <w:r w:rsidR="000F29EC">
        <w:rPr>
          <w:rFonts w:ascii="Times New Roman" w:hAnsi="Times New Roman"/>
          <w:sz w:val="24"/>
          <w:szCs w:val="24"/>
        </w:rPr>
        <w:t>под</w:t>
      </w:r>
      <w:r w:rsidRPr="00F17C97">
        <w:rPr>
          <w:rFonts w:ascii="Times New Roman" w:hAnsi="Times New Roman"/>
          <w:sz w:val="24"/>
          <w:szCs w:val="24"/>
        </w:rPr>
        <w:t>земно</w:t>
      </w:r>
      <w:r w:rsidR="00F3584B">
        <w:rPr>
          <w:rFonts w:ascii="Times New Roman" w:hAnsi="Times New Roman"/>
          <w:sz w:val="24"/>
          <w:szCs w:val="24"/>
        </w:rPr>
        <w:t xml:space="preserve"> и надземно</w:t>
      </w:r>
      <w:r w:rsidRPr="00F17C97">
        <w:rPr>
          <w:rFonts w:ascii="Times New Roman" w:hAnsi="Times New Roman"/>
          <w:sz w:val="24"/>
          <w:szCs w:val="24"/>
        </w:rPr>
        <w:t xml:space="preserve">. В качестве теплоносителя для систем отопления, вентиляции, горячего водоснабжения производственных и жилищно-коммунальных потребителей является </w:t>
      </w:r>
      <w:r w:rsidR="00F07F1E">
        <w:rPr>
          <w:rFonts w:ascii="Times New Roman" w:hAnsi="Times New Roman"/>
          <w:sz w:val="24"/>
          <w:szCs w:val="24"/>
        </w:rPr>
        <w:t>подогретая вода с параметрами 9</w:t>
      </w:r>
      <w:r w:rsidRPr="00F17C97">
        <w:rPr>
          <w:rFonts w:ascii="Times New Roman" w:hAnsi="Times New Roman"/>
          <w:sz w:val="24"/>
          <w:szCs w:val="24"/>
        </w:rPr>
        <w:t>5-70</w:t>
      </w:r>
      <w:r w:rsidRPr="00F17C97">
        <w:rPr>
          <w:rFonts w:ascii="Times New Roman" w:hAnsi="Times New Roman"/>
          <w:sz w:val="24"/>
          <w:szCs w:val="24"/>
          <w:vertAlign w:val="superscript"/>
        </w:rPr>
        <w:t>о</w:t>
      </w:r>
      <w:r w:rsidRPr="00F17C97">
        <w:rPr>
          <w:rFonts w:ascii="Times New Roman" w:hAnsi="Times New Roman"/>
          <w:sz w:val="24"/>
          <w:szCs w:val="24"/>
        </w:rPr>
        <w:t xml:space="preserve">С. </w:t>
      </w:r>
    </w:p>
    <w:p w:rsidR="0048587A" w:rsidRDefault="00F07F1E" w:rsidP="00AE10B1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10B1">
        <w:rPr>
          <w:rFonts w:ascii="Times New Roman" w:hAnsi="Times New Roman"/>
          <w:sz w:val="24"/>
          <w:szCs w:val="24"/>
        </w:rPr>
        <w:t xml:space="preserve"> рамках программ по </w:t>
      </w:r>
      <w:r w:rsidR="007111E8">
        <w:rPr>
          <w:rFonts w:ascii="Times New Roman" w:hAnsi="Times New Roman"/>
          <w:sz w:val="24"/>
          <w:szCs w:val="24"/>
        </w:rPr>
        <w:t>э</w:t>
      </w:r>
      <w:r w:rsidR="0048587A" w:rsidRPr="00F17C97">
        <w:rPr>
          <w:rFonts w:ascii="Times New Roman" w:hAnsi="Times New Roman"/>
          <w:sz w:val="24"/>
          <w:szCs w:val="24"/>
        </w:rPr>
        <w:t>нергосбер</w:t>
      </w:r>
      <w:r w:rsidR="007111E8">
        <w:rPr>
          <w:rFonts w:ascii="Times New Roman" w:hAnsi="Times New Roman"/>
          <w:sz w:val="24"/>
          <w:szCs w:val="24"/>
        </w:rPr>
        <w:t>ежениюв муниципальном образовании</w:t>
      </w:r>
      <w:r w:rsidR="00306192" w:rsidRPr="00F17C97">
        <w:rPr>
          <w:rFonts w:ascii="Times New Roman" w:hAnsi="Times New Roman"/>
          <w:sz w:val="24"/>
          <w:szCs w:val="24"/>
        </w:rPr>
        <w:t xml:space="preserve"> обследовано </w:t>
      </w:r>
      <w:r w:rsidR="00AE10B1">
        <w:rPr>
          <w:rFonts w:ascii="Times New Roman" w:hAnsi="Times New Roman"/>
          <w:sz w:val="24"/>
          <w:szCs w:val="24"/>
        </w:rPr>
        <w:t>1 объект</w:t>
      </w:r>
      <w:r w:rsidR="00306192" w:rsidRPr="00F17C97">
        <w:rPr>
          <w:rFonts w:ascii="Times New Roman" w:hAnsi="Times New Roman"/>
          <w:sz w:val="24"/>
          <w:szCs w:val="24"/>
        </w:rPr>
        <w:t xml:space="preserve"> и установлен</w:t>
      </w:r>
      <w:r w:rsidR="000F29EC">
        <w:rPr>
          <w:rFonts w:ascii="Times New Roman" w:hAnsi="Times New Roman"/>
          <w:sz w:val="24"/>
          <w:szCs w:val="24"/>
        </w:rPr>
        <w:t>о</w:t>
      </w:r>
      <w:r w:rsidR="00AE10B1">
        <w:rPr>
          <w:rFonts w:ascii="Times New Roman" w:hAnsi="Times New Roman"/>
          <w:sz w:val="24"/>
          <w:szCs w:val="24"/>
        </w:rPr>
        <w:t>1</w:t>
      </w:r>
      <w:r w:rsidR="000F29EC">
        <w:rPr>
          <w:rFonts w:ascii="Times New Roman" w:hAnsi="Times New Roman"/>
          <w:sz w:val="24"/>
          <w:szCs w:val="24"/>
        </w:rPr>
        <w:t xml:space="preserve"> прибора</w:t>
      </w:r>
      <w:r w:rsidR="00E86EB8" w:rsidRPr="00F17C97">
        <w:rPr>
          <w:rFonts w:ascii="Times New Roman" w:hAnsi="Times New Roman"/>
          <w:sz w:val="24"/>
          <w:szCs w:val="24"/>
        </w:rPr>
        <w:t xml:space="preserve"> учета</w:t>
      </w:r>
      <w:r w:rsidR="007111E8">
        <w:rPr>
          <w:rFonts w:ascii="Times New Roman" w:hAnsi="Times New Roman"/>
          <w:sz w:val="24"/>
          <w:szCs w:val="24"/>
        </w:rPr>
        <w:t xml:space="preserve"> тепловой энергии, до конца 2015</w:t>
      </w:r>
      <w:r w:rsidR="00E86EB8" w:rsidRPr="00F17C97">
        <w:rPr>
          <w:rFonts w:ascii="Times New Roman" w:hAnsi="Times New Roman"/>
          <w:sz w:val="24"/>
          <w:szCs w:val="24"/>
        </w:rPr>
        <w:t xml:space="preserve"> г</w:t>
      </w:r>
      <w:r w:rsidR="00306192" w:rsidRPr="00F17C97">
        <w:rPr>
          <w:rFonts w:ascii="Times New Roman" w:hAnsi="Times New Roman"/>
          <w:sz w:val="24"/>
          <w:szCs w:val="24"/>
        </w:rPr>
        <w:t xml:space="preserve">ода планируется установка еще </w:t>
      </w:r>
      <w:r w:rsidR="000F29EC">
        <w:rPr>
          <w:rFonts w:ascii="Times New Roman" w:hAnsi="Times New Roman"/>
          <w:sz w:val="24"/>
          <w:szCs w:val="24"/>
        </w:rPr>
        <w:t>1</w:t>
      </w:r>
      <w:r w:rsidR="00306192" w:rsidRPr="00F17C97">
        <w:rPr>
          <w:rFonts w:ascii="Times New Roman" w:hAnsi="Times New Roman"/>
          <w:sz w:val="24"/>
          <w:szCs w:val="24"/>
        </w:rPr>
        <w:t xml:space="preserve"> узл</w:t>
      </w:r>
      <w:r w:rsidR="000F29EC">
        <w:rPr>
          <w:rFonts w:ascii="Times New Roman" w:hAnsi="Times New Roman"/>
          <w:sz w:val="24"/>
          <w:szCs w:val="24"/>
        </w:rPr>
        <w:t>а</w:t>
      </w:r>
      <w:r w:rsidR="00306192" w:rsidRPr="00F17C97">
        <w:rPr>
          <w:rFonts w:ascii="Times New Roman" w:hAnsi="Times New Roman"/>
          <w:sz w:val="24"/>
          <w:szCs w:val="24"/>
        </w:rPr>
        <w:t xml:space="preserve"> на </w:t>
      </w:r>
      <w:r w:rsidR="000F29EC">
        <w:rPr>
          <w:rFonts w:ascii="Times New Roman" w:hAnsi="Times New Roman"/>
          <w:sz w:val="24"/>
          <w:szCs w:val="24"/>
        </w:rPr>
        <w:t>1</w:t>
      </w:r>
      <w:r w:rsidR="00E86EB8" w:rsidRPr="00F17C97">
        <w:rPr>
          <w:rFonts w:ascii="Times New Roman" w:hAnsi="Times New Roman"/>
          <w:sz w:val="24"/>
          <w:szCs w:val="24"/>
        </w:rPr>
        <w:t>объект</w:t>
      </w:r>
      <w:r w:rsidR="000F29EC">
        <w:rPr>
          <w:rFonts w:ascii="Times New Roman" w:hAnsi="Times New Roman"/>
          <w:sz w:val="24"/>
          <w:szCs w:val="24"/>
        </w:rPr>
        <w:t>е</w:t>
      </w:r>
      <w:r w:rsidR="00E86EB8" w:rsidRPr="00F17C97">
        <w:rPr>
          <w:rFonts w:ascii="Times New Roman" w:hAnsi="Times New Roman"/>
          <w:sz w:val="24"/>
          <w:szCs w:val="24"/>
        </w:rPr>
        <w:t>.</w:t>
      </w:r>
    </w:p>
    <w:p w:rsidR="00572DF6" w:rsidRDefault="00E81B18" w:rsidP="00E81B18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2431"/>
        <w:gridCol w:w="1893"/>
        <w:gridCol w:w="1869"/>
        <w:gridCol w:w="1875"/>
      </w:tblGrid>
      <w:tr w:rsidR="00572DF6" w:rsidRPr="00572DF6">
        <w:trPr>
          <w:trHeight w:val="219"/>
          <w:tblHeader/>
        </w:trPr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DF6" w:rsidRPr="00572DF6" w:rsidRDefault="00572DF6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DF6" w:rsidRPr="00572DF6" w:rsidRDefault="00572DF6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F6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DF6" w:rsidRPr="00572DF6" w:rsidRDefault="00572DF6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F6">
              <w:rPr>
                <w:rFonts w:ascii="Times New Roman" w:hAnsi="Times New Roman"/>
                <w:b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DF6" w:rsidRPr="00572DF6" w:rsidRDefault="00572DF6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F6">
              <w:rPr>
                <w:rFonts w:ascii="Times New Roman" w:hAnsi="Times New Roman"/>
                <w:b/>
                <w:sz w:val="24"/>
                <w:szCs w:val="24"/>
              </w:rPr>
              <w:t>Подключённая нагрузка, Гкал/час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DF6" w:rsidRPr="00572DF6" w:rsidRDefault="00572DF6" w:rsidP="006A6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F6">
              <w:rPr>
                <w:rFonts w:ascii="Times New Roman" w:hAnsi="Times New Roman"/>
                <w:b/>
                <w:sz w:val="24"/>
                <w:szCs w:val="24"/>
              </w:rPr>
              <w:t>Износ оборудования, %</w:t>
            </w:r>
          </w:p>
        </w:tc>
      </w:tr>
      <w:tr w:rsidR="00572DF6" w:rsidRPr="00572DF6">
        <w:trPr>
          <w:trHeight w:val="216"/>
        </w:trPr>
        <w:tc>
          <w:tcPr>
            <w:tcW w:w="921" w:type="pct"/>
            <w:tcBorders>
              <w:top w:val="single" w:sz="12" w:space="0" w:color="auto"/>
            </w:tcBorders>
          </w:tcPr>
          <w:p w:rsidR="00572DF6" w:rsidRPr="00572DF6" w:rsidRDefault="00FA1299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№**</w:t>
            </w:r>
          </w:p>
        </w:tc>
        <w:tc>
          <w:tcPr>
            <w:tcW w:w="1229" w:type="pct"/>
            <w:tcBorders>
              <w:top w:val="single" w:sz="12" w:space="0" w:color="auto"/>
            </w:tcBorders>
          </w:tcPr>
          <w:p w:rsidR="00572DF6" w:rsidRPr="00572DF6" w:rsidRDefault="00FA1299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E10B1">
              <w:rPr>
                <w:rFonts w:ascii="Times New Roman" w:hAnsi="Times New Roman"/>
                <w:sz w:val="24"/>
                <w:szCs w:val="24"/>
              </w:rPr>
              <w:t xml:space="preserve"> Советское</w:t>
            </w: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45" w:type="pct"/>
            <w:tcBorders>
              <w:top w:val="single" w:sz="12" w:space="0" w:color="auto"/>
            </w:tcBorders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DF6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572DF6" w:rsidRPr="00572DF6" w:rsidRDefault="00AE10B1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72DF6" w:rsidRPr="00572DF6">
        <w:trPr>
          <w:trHeight w:val="216"/>
        </w:trPr>
        <w:tc>
          <w:tcPr>
            <w:tcW w:w="921" w:type="pct"/>
          </w:tcPr>
          <w:p w:rsidR="00572DF6" w:rsidRPr="00572DF6" w:rsidRDefault="00572DF6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F6" w:rsidRPr="00572DF6">
        <w:trPr>
          <w:trHeight w:val="216"/>
        </w:trPr>
        <w:tc>
          <w:tcPr>
            <w:tcW w:w="921" w:type="pct"/>
          </w:tcPr>
          <w:p w:rsidR="00572DF6" w:rsidRPr="00572DF6" w:rsidRDefault="00572DF6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572DF6" w:rsidRPr="00572DF6" w:rsidRDefault="00572DF6" w:rsidP="00FA129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F6" w:rsidRPr="00572DF6">
        <w:trPr>
          <w:trHeight w:val="216"/>
        </w:trPr>
        <w:tc>
          <w:tcPr>
            <w:tcW w:w="921" w:type="pct"/>
          </w:tcPr>
          <w:p w:rsidR="00572DF6" w:rsidRPr="00572DF6" w:rsidRDefault="00572DF6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572DF6" w:rsidRPr="00572DF6" w:rsidRDefault="00572DF6" w:rsidP="00FA129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F6" w:rsidRPr="00572DF6">
        <w:trPr>
          <w:trHeight w:val="21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Pr="00572DF6" w:rsidRDefault="00572DF6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Pr="00572DF6" w:rsidRDefault="00572DF6" w:rsidP="00FA129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Pr="00572DF6" w:rsidRDefault="00572DF6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E04" w:rsidRDefault="00745E04" w:rsidP="00FA1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0B1" w:rsidRDefault="00306192" w:rsidP="00AE10B1">
      <w:pPr>
        <w:pStyle w:val="S"/>
      </w:pPr>
      <w:r w:rsidRPr="00AE10B1">
        <w:t xml:space="preserve">Котельные </w:t>
      </w:r>
      <w:r w:rsidR="00F823E0" w:rsidRPr="00AE10B1">
        <w:t xml:space="preserve"> сельского поселения  имеют резервные мощности по выработке тепловой энергии. </w:t>
      </w:r>
    </w:p>
    <w:p w:rsidR="000A2096" w:rsidRPr="00AE10B1" w:rsidRDefault="00572DF6" w:rsidP="00AE10B1">
      <w:pPr>
        <w:pStyle w:val="S"/>
      </w:pPr>
      <w:r w:rsidRPr="00AE10B1">
        <w:t>Котельные характериз</w:t>
      </w:r>
      <w:r w:rsidR="002F781B" w:rsidRPr="00AE10B1">
        <w:t>уются морально устаревшим оборудованием</w:t>
      </w:r>
      <w:r w:rsidRPr="00AE10B1">
        <w:t>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572DF6" w:rsidRPr="00AE10B1" w:rsidRDefault="00572DF6" w:rsidP="00AE10B1">
      <w:pPr>
        <w:pStyle w:val="af6"/>
        <w:rPr>
          <w:sz w:val="28"/>
          <w:szCs w:val="28"/>
        </w:rPr>
      </w:pPr>
    </w:p>
    <w:p w:rsidR="00270134" w:rsidRDefault="005A7735" w:rsidP="006B4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</w:t>
      </w:r>
      <w:r w:rsidR="00745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 </w:t>
      </w:r>
      <w:r w:rsidR="008E3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  </w:t>
      </w:r>
      <w:r w:rsidR="00745E04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водоснабжения</w:t>
      </w:r>
    </w:p>
    <w:p w:rsidR="001956D5" w:rsidRPr="00F17C97" w:rsidRDefault="001956D5" w:rsidP="006B4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6D5" w:rsidRPr="001956D5" w:rsidRDefault="001956D5" w:rsidP="001956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Для обеспечения потребителей с</w:t>
      </w:r>
      <w:r w:rsidR="00796698">
        <w:rPr>
          <w:rFonts w:ascii="Times New Roman" w:hAnsi="Times New Roman"/>
          <w:sz w:val="24"/>
          <w:szCs w:val="24"/>
        </w:rPr>
        <w:t xml:space="preserve">ельских населенных пунктов </w:t>
      </w:r>
      <w:r w:rsidR="00F1613C">
        <w:rPr>
          <w:rFonts w:ascii="Times New Roman" w:hAnsi="Times New Roman"/>
          <w:sz w:val="24"/>
          <w:szCs w:val="24"/>
        </w:rPr>
        <w:t>Советского сель</w:t>
      </w:r>
      <w:r w:rsidR="00796698">
        <w:rPr>
          <w:rFonts w:ascii="Times New Roman" w:hAnsi="Times New Roman"/>
          <w:sz w:val="24"/>
          <w:szCs w:val="24"/>
        </w:rPr>
        <w:t>совета</w:t>
      </w:r>
      <w:r w:rsidRPr="001956D5">
        <w:rPr>
          <w:rFonts w:ascii="Times New Roman" w:hAnsi="Times New Roman"/>
          <w:sz w:val="24"/>
          <w:szCs w:val="24"/>
        </w:rPr>
        <w:t xml:space="preserve"> услугой холодного водоснабжения осуществляется с помощью дейс</w:t>
      </w:r>
      <w:r w:rsidR="002D3B46">
        <w:rPr>
          <w:rFonts w:ascii="Times New Roman" w:hAnsi="Times New Roman"/>
          <w:sz w:val="24"/>
          <w:szCs w:val="24"/>
        </w:rPr>
        <w:t>твующих</w:t>
      </w:r>
      <w:r w:rsidRPr="001956D5">
        <w:rPr>
          <w:rFonts w:ascii="Times New Roman" w:hAnsi="Times New Roman"/>
          <w:sz w:val="24"/>
          <w:szCs w:val="24"/>
        </w:rPr>
        <w:t xml:space="preserve"> источников водо</w:t>
      </w:r>
      <w:r w:rsidR="002D3B46">
        <w:rPr>
          <w:rFonts w:ascii="Times New Roman" w:hAnsi="Times New Roman"/>
          <w:sz w:val="24"/>
          <w:szCs w:val="24"/>
        </w:rPr>
        <w:t>снабжения, водонапорных башен</w:t>
      </w:r>
      <w:r w:rsidRPr="001956D5">
        <w:rPr>
          <w:rFonts w:ascii="Times New Roman" w:hAnsi="Times New Roman"/>
          <w:sz w:val="24"/>
          <w:szCs w:val="24"/>
        </w:rPr>
        <w:t>, разводящих сетей водоснабжения  протяж</w:t>
      </w:r>
      <w:r w:rsidR="00255315">
        <w:rPr>
          <w:rFonts w:ascii="Times New Roman" w:hAnsi="Times New Roman"/>
          <w:sz w:val="24"/>
          <w:szCs w:val="24"/>
        </w:rPr>
        <w:t>енн</w:t>
      </w:r>
      <w:r w:rsidR="00F1613C">
        <w:rPr>
          <w:rFonts w:ascii="Times New Roman" w:hAnsi="Times New Roman"/>
          <w:sz w:val="24"/>
          <w:szCs w:val="24"/>
        </w:rPr>
        <w:t>ость которых составляет 7,0</w:t>
      </w:r>
      <w:r w:rsidRPr="001956D5">
        <w:rPr>
          <w:rFonts w:ascii="Times New Roman" w:hAnsi="Times New Roman"/>
          <w:sz w:val="24"/>
          <w:szCs w:val="24"/>
        </w:rPr>
        <w:t xml:space="preserve"> км. и подземных источников водоснабжения арте</w:t>
      </w:r>
      <w:r w:rsidR="00255315">
        <w:rPr>
          <w:rFonts w:ascii="Times New Roman" w:hAnsi="Times New Roman"/>
          <w:sz w:val="24"/>
          <w:szCs w:val="24"/>
        </w:rPr>
        <w:t>зианских с</w:t>
      </w:r>
      <w:r w:rsidR="00F1613C">
        <w:rPr>
          <w:rFonts w:ascii="Times New Roman" w:hAnsi="Times New Roman"/>
          <w:sz w:val="24"/>
          <w:szCs w:val="24"/>
        </w:rPr>
        <w:t>кважин в количестве 2</w:t>
      </w:r>
      <w:r w:rsidR="00844130">
        <w:rPr>
          <w:rFonts w:ascii="Times New Roman" w:hAnsi="Times New Roman"/>
          <w:sz w:val="24"/>
          <w:szCs w:val="24"/>
        </w:rPr>
        <w:t xml:space="preserve"> </w:t>
      </w:r>
      <w:r w:rsidR="00340980">
        <w:rPr>
          <w:rFonts w:ascii="Times New Roman" w:hAnsi="Times New Roman"/>
          <w:sz w:val="24"/>
          <w:szCs w:val="24"/>
        </w:rPr>
        <w:t>шт</w:t>
      </w:r>
      <w:r w:rsidRPr="001956D5">
        <w:rPr>
          <w:rFonts w:ascii="Times New Roman" w:hAnsi="Times New Roman"/>
          <w:sz w:val="24"/>
          <w:szCs w:val="24"/>
        </w:rPr>
        <w:t>. Потребление воды в</w:t>
      </w:r>
      <w:r w:rsidR="00212EBA">
        <w:rPr>
          <w:rFonts w:ascii="Times New Roman" w:hAnsi="Times New Roman"/>
          <w:sz w:val="24"/>
          <w:szCs w:val="24"/>
        </w:rPr>
        <w:t>семи потребителями составляет 18</w:t>
      </w:r>
      <w:r w:rsidRPr="001956D5">
        <w:rPr>
          <w:rFonts w:ascii="Times New Roman" w:hAnsi="Times New Roman"/>
          <w:sz w:val="24"/>
          <w:szCs w:val="24"/>
        </w:rPr>
        <w:t>0,0тыс. м3 в год. Для решения проблемы с холодным водоснабжением необходим комплексный подход к решению этого вопроса.</w:t>
      </w:r>
    </w:p>
    <w:p w:rsidR="001956D5" w:rsidRPr="001956D5" w:rsidRDefault="001956D5" w:rsidP="001956D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1956D5" w:rsidRPr="001956D5" w:rsidRDefault="001956D5" w:rsidP="001956D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1. Износ сетей и объекто</w:t>
      </w:r>
      <w:r w:rsidR="00970D7C">
        <w:rPr>
          <w:rFonts w:ascii="Times New Roman" w:hAnsi="Times New Roman"/>
          <w:sz w:val="24"/>
          <w:szCs w:val="24"/>
        </w:rPr>
        <w:t>в водоснабжения составляет около</w:t>
      </w:r>
      <w:r w:rsidR="00F1613C">
        <w:rPr>
          <w:rFonts w:ascii="Times New Roman" w:hAnsi="Times New Roman"/>
          <w:sz w:val="24"/>
          <w:szCs w:val="24"/>
        </w:rPr>
        <w:t xml:space="preserve"> 8</w:t>
      </w:r>
      <w:r w:rsidRPr="001956D5">
        <w:rPr>
          <w:rFonts w:ascii="Times New Roman" w:hAnsi="Times New Roman"/>
          <w:sz w:val="24"/>
          <w:szCs w:val="24"/>
        </w:rPr>
        <w:t>0%.</w:t>
      </w:r>
    </w:p>
    <w:p w:rsidR="001956D5" w:rsidRPr="001956D5" w:rsidRDefault="001956D5" w:rsidP="001956D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2. Аварийность на сетях</w:t>
      </w:r>
      <w:r w:rsidR="00970D7C">
        <w:rPr>
          <w:rFonts w:ascii="Times New Roman" w:hAnsi="Times New Roman"/>
          <w:sz w:val="24"/>
          <w:szCs w:val="24"/>
        </w:rPr>
        <w:t xml:space="preserve"> ВКХ сельского поселения </w:t>
      </w:r>
      <w:r w:rsidRPr="001956D5">
        <w:rPr>
          <w:rFonts w:ascii="Times New Roman" w:hAnsi="Times New Roman"/>
          <w:sz w:val="24"/>
          <w:szCs w:val="24"/>
        </w:rPr>
        <w:t xml:space="preserve"> составляет 3-5 случаев в год.</w:t>
      </w:r>
    </w:p>
    <w:p w:rsidR="001956D5" w:rsidRPr="001956D5" w:rsidRDefault="001956D5" w:rsidP="00F161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3. Анализ проб воды из всех источников водоснабжения показывает, что вода в системе водоснабжения</w:t>
      </w:r>
      <w:r w:rsidR="00B01C18">
        <w:rPr>
          <w:rFonts w:ascii="Times New Roman" w:hAnsi="Times New Roman"/>
          <w:sz w:val="24"/>
          <w:szCs w:val="24"/>
        </w:rPr>
        <w:t xml:space="preserve"> соответствует </w:t>
      </w:r>
      <w:r w:rsidR="00C57C94">
        <w:rPr>
          <w:rFonts w:ascii="Times New Roman" w:hAnsi="Times New Roman"/>
          <w:sz w:val="24"/>
          <w:szCs w:val="24"/>
        </w:rPr>
        <w:t>требованиям СанПиНа к качеству воды хозяйственно-питьевого назначения.</w:t>
      </w:r>
    </w:p>
    <w:p w:rsidR="001956D5" w:rsidRDefault="001956D5" w:rsidP="00C57C9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844130" w:rsidRPr="001956D5" w:rsidRDefault="00844130" w:rsidP="00C57C9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56D5" w:rsidRPr="001956D5" w:rsidRDefault="00E81B18" w:rsidP="00E81B18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6.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1956D5" w:rsidRPr="001B31C2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6D5" w:rsidRPr="001B31C2" w:rsidRDefault="00A8743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1956D5"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6D5" w:rsidRPr="001B31C2" w:rsidRDefault="001956D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1956D5" w:rsidRPr="001B31C2" w:rsidRDefault="001956D5" w:rsidP="001956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6D5" w:rsidRPr="001B31C2" w:rsidRDefault="001956D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Степень </w:t>
            </w:r>
            <w:r w:rsidR="00A87435" w:rsidRPr="001B31C2">
              <w:rPr>
                <w:rFonts w:ascii="Times New Roman" w:hAnsi="Times New Roman"/>
                <w:b/>
                <w:sz w:val="20"/>
                <w:szCs w:val="20"/>
              </w:rPr>
              <w:t>подверженности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за</w:t>
            </w:r>
            <w:r w:rsidR="00A87435"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6D5" w:rsidRPr="001B31C2" w:rsidRDefault="001956D5" w:rsidP="00A87435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Наличие </w:t>
            </w:r>
            <w:r w:rsidR="00A87435" w:rsidRPr="001B31C2">
              <w:rPr>
                <w:rFonts w:ascii="Times New Roman" w:hAnsi="Times New Roman"/>
                <w:b/>
                <w:sz w:val="20"/>
                <w:szCs w:val="20"/>
              </w:rPr>
              <w:t>разведанны</w:t>
            </w:r>
            <w:r w:rsidR="00A87435"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5" w:rsidRPr="001B31C2" w:rsidRDefault="001956D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1956D5" w:rsidRPr="001B31C2" w:rsidRDefault="001956D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сут.</w:t>
            </w:r>
          </w:p>
        </w:tc>
      </w:tr>
      <w:tr w:rsidR="001956D5" w:rsidRPr="001B31C2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1956D5" w:rsidP="001956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1956D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1956D5" w:rsidRPr="001B31C2" w:rsidRDefault="00A87435" w:rsidP="001956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A8743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</w:t>
            </w:r>
            <w:r w:rsidR="001956D5"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A87435" w:rsidP="001956D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</w:t>
            </w:r>
            <w:r w:rsidR="001956D5"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1956D5" w:rsidP="001956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D5" w:rsidRPr="001B31C2" w:rsidRDefault="001956D5" w:rsidP="001956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D5" w:rsidRPr="001B31C2" w:rsidRDefault="001956D5" w:rsidP="001956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6D5" w:rsidRPr="001956D5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3D3EF2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1613C">
              <w:rPr>
                <w:rFonts w:ascii="Times New Roman" w:hAnsi="Times New Roman"/>
                <w:sz w:val="24"/>
                <w:szCs w:val="24"/>
              </w:rPr>
              <w:t>Советское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F1613C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– 2</w:t>
            </w:r>
            <w:r w:rsidR="00340980">
              <w:rPr>
                <w:rFonts w:ascii="Times New Roman" w:hAnsi="Times New Roman"/>
                <w:sz w:val="24"/>
                <w:szCs w:val="24"/>
              </w:rPr>
              <w:t>шт</w:t>
            </w:r>
            <w:r w:rsidR="003D3EF2"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  <w:r w:rsidR="001956D5" w:rsidRPr="001956D5">
              <w:rPr>
                <w:rFonts w:ascii="Times New Roman" w:hAnsi="Times New Roman"/>
                <w:sz w:val="24"/>
                <w:szCs w:val="24"/>
              </w:rPr>
              <w:t xml:space="preserve"> муниципал. собствен.</w:t>
            </w:r>
          </w:p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F1613C" w:rsidP="003D3E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</w:t>
            </w:r>
            <w:r w:rsidR="00340980">
              <w:rPr>
                <w:rFonts w:ascii="Times New Roman" w:hAnsi="Times New Roman"/>
                <w:sz w:val="24"/>
                <w:szCs w:val="24"/>
              </w:rPr>
              <w:t>шт</w:t>
            </w:r>
            <w:r w:rsidR="001956D5"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r w:rsidR="004418A7">
              <w:rPr>
                <w:rFonts w:ascii="Times New Roman" w:hAnsi="Times New Roman"/>
                <w:sz w:val="24"/>
                <w:szCs w:val="24"/>
              </w:rPr>
              <w:t>,устройство частотного регулирования,</w:t>
            </w:r>
            <w:r w:rsidR="001956D5" w:rsidRPr="001956D5">
              <w:rPr>
                <w:rFonts w:ascii="Times New Roman" w:hAnsi="Times New Roman"/>
                <w:sz w:val="24"/>
                <w:szCs w:val="24"/>
              </w:rPr>
              <w:t xml:space="preserve"> муниципал. собствен.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F1613C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249">
              <w:rPr>
                <w:rFonts w:ascii="Times New Roman" w:hAnsi="Times New Roman"/>
                <w:sz w:val="24"/>
                <w:szCs w:val="24"/>
              </w:rPr>
              <w:t>5 % тек</w:t>
            </w:r>
            <w:r w:rsidR="001956D5" w:rsidRPr="001956D5">
              <w:rPr>
                <w:rFonts w:ascii="Times New Roman" w:hAnsi="Times New Roman"/>
                <w:sz w:val="24"/>
                <w:szCs w:val="24"/>
              </w:rPr>
              <w:t>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D5" w:rsidRPr="001956D5">
        <w:trPr>
          <w:trHeight w:val="1065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F161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927D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6D5" w:rsidRPr="001956D5" w:rsidRDefault="001956D5" w:rsidP="001956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6D5" w:rsidRPr="001956D5" w:rsidRDefault="001956D5" w:rsidP="001956D5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>Техническое состояние водопроводных сет</w:t>
      </w:r>
      <w:r w:rsidR="00A97DB9">
        <w:rPr>
          <w:rFonts w:ascii="Times New Roman" w:hAnsi="Times New Roman"/>
          <w:b/>
          <w:bCs/>
          <w:color w:val="000000"/>
          <w:sz w:val="24"/>
          <w:szCs w:val="24"/>
        </w:rPr>
        <w:t xml:space="preserve">ей </w:t>
      </w:r>
    </w:p>
    <w:p w:rsidR="001956D5" w:rsidRPr="001956D5" w:rsidRDefault="00E81B18" w:rsidP="00E81B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W w:w="1065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57"/>
        <w:gridCol w:w="2314"/>
      </w:tblGrid>
      <w:tr w:rsidR="001956D5" w:rsidRPr="001956D5">
        <w:trPr>
          <w:jc w:val="center"/>
        </w:trPr>
        <w:tc>
          <w:tcPr>
            <w:tcW w:w="449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п/п</w:t>
            </w:r>
          </w:p>
        </w:tc>
        <w:tc>
          <w:tcPr>
            <w:tcW w:w="1840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313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14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Длина, км.</w:t>
            </w:r>
          </w:p>
        </w:tc>
        <w:tc>
          <w:tcPr>
            <w:tcW w:w="562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659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Коло</w:t>
            </w:r>
          </w:p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дец,</w:t>
            </w:r>
          </w:p>
          <w:p w:rsidR="001956D5" w:rsidRPr="001956D5" w:rsidRDefault="00340980" w:rsidP="001956D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шт</w:t>
            </w:r>
            <w:r w:rsidR="001956D5" w:rsidRPr="001956D5">
              <w:rPr>
                <w:b/>
              </w:rPr>
              <w:t>.</w:t>
            </w:r>
          </w:p>
        </w:tc>
        <w:tc>
          <w:tcPr>
            <w:tcW w:w="1318" w:type="dxa"/>
          </w:tcPr>
          <w:p w:rsidR="001956D5" w:rsidRPr="001956D5" w:rsidRDefault="001956D5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57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Пож.</w:t>
            </w:r>
          </w:p>
          <w:p w:rsidR="001956D5" w:rsidRPr="001956D5" w:rsidRDefault="00340980" w:rsidP="001956D5">
            <w:pPr>
              <w:pStyle w:val="ad"/>
              <w:jc w:val="center"/>
              <w:rPr>
                <w:b/>
              </w:rPr>
            </w:pPr>
            <w:r w:rsidRPr="001956D5">
              <w:rPr>
                <w:b/>
              </w:rPr>
              <w:t>Г</w:t>
            </w:r>
            <w:r w:rsidR="001956D5" w:rsidRPr="001956D5">
              <w:rPr>
                <w:b/>
              </w:rPr>
              <w:t>идрант</w:t>
            </w:r>
          </w:p>
        </w:tc>
        <w:tc>
          <w:tcPr>
            <w:tcW w:w="2314" w:type="dxa"/>
          </w:tcPr>
          <w:p w:rsidR="00A13F74" w:rsidRDefault="003F78EF" w:rsidP="00A13F74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Балансо</w:t>
            </w:r>
          </w:p>
          <w:p w:rsidR="001956D5" w:rsidRPr="001956D5" w:rsidRDefault="001956D5" w:rsidP="00A13F74">
            <w:pPr>
              <w:pStyle w:val="ad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держатель</w:t>
            </w:r>
          </w:p>
        </w:tc>
      </w:tr>
      <w:tr w:rsidR="001956D5" w:rsidRPr="001956D5">
        <w:trPr>
          <w:jc w:val="center"/>
        </w:trPr>
        <w:tc>
          <w:tcPr>
            <w:tcW w:w="449" w:type="dxa"/>
          </w:tcPr>
          <w:p w:rsidR="001956D5" w:rsidRPr="001956D5" w:rsidRDefault="001956D5" w:rsidP="001956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1956D5" w:rsidRPr="001956D5" w:rsidRDefault="001956D5" w:rsidP="001956D5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r w:rsidR="003F78EF">
              <w:rPr>
                <w:rFonts w:ascii="Times New Roman" w:hAnsi="Times New Roman"/>
                <w:sz w:val="24"/>
                <w:szCs w:val="24"/>
              </w:rPr>
              <w:t>сеть (состояние удовлетворительное, кап.ремонта не требует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13" w:type="dxa"/>
          </w:tcPr>
          <w:p w:rsidR="001956D5" w:rsidRPr="001956D5" w:rsidRDefault="003F78EF" w:rsidP="00F1613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F1613C">
              <w:rPr>
                <w:rFonts w:ascii="Times New Roman" w:hAnsi="Times New Roman"/>
                <w:color w:val="000000"/>
                <w:sz w:val="24"/>
                <w:szCs w:val="24"/>
              </w:rPr>
              <w:t>Советское</w:t>
            </w:r>
          </w:p>
        </w:tc>
        <w:tc>
          <w:tcPr>
            <w:tcW w:w="614" w:type="dxa"/>
          </w:tcPr>
          <w:p w:rsidR="001956D5" w:rsidRPr="001956D5" w:rsidRDefault="003F78EF" w:rsidP="001956D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956D5" w:rsidRPr="001956D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2" w:type="dxa"/>
          </w:tcPr>
          <w:p w:rsidR="001956D5" w:rsidRPr="001956D5" w:rsidRDefault="003F78EF" w:rsidP="001956D5">
            <w:pPr>
              <w:pStyle w:val="ad"/>
              <w:snapToGrid w:val="0"/>
              <w:jc w:val="center"/>
            </w:pPr>
            <w:r>
              <w:t>90</w:t>
            </w: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  <w:r w:rsidRPr="001956D5">
              <w:t>63</w:t>
            </w: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</w:p>
        </w:tc>
        <w:tc>
          <w:tcPr>
            <w:tcW w:w="926" w:type="dxa"/>
          </w:tcPr>
          <w:p w:rsidR="001956D5" w:rsidRPr="001956D5" w:rsidRDefault="003F78EF" w:rsidP="003F78EF">
            <w:pPr>
              <w:pStyle w:val="ad"/>
              <w:snapToGrid w:val="0"/>
            </w:pPr>
            <w:r>
              <w:t>П/этил.</w:t>
            </w: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  <w:r w:rsidRPr="001956D5">
              <w:t>п/этил.</w:t>
            </w:r>
          </w:p>
          <w:p w:rsidR="001956D5" w:rsidRPr="001956D5" w:rsidRDefault="001956D5" w:rsidP="003F78EF">
            <w:pPr>
              <w:pStyle w:val="ad"/>
              <w:snapToGrid w:val="0"/>
              <w:jc w:val="center"/>
            </w:pPr>
          </w:p>
        </w:tc>
        <w:tc>
          <w:tcPr>
            <w:tcW w:w="659" w:type="dxa"/>
          </w:tcPr>
          <w:p w:rsidR="001956D5" w:rsidRPr="001956D5" w:rsidRDefault="003F78EF" w:rsidP="001956D5">
            <w:pPr>
              <w:pStyle w:val="ad"/>
              <w:snapToGrid w:val="0"/>
              <w:jc w:val="center"/>
            </w:pPr>
            <w:r>
              <w:t>1</w:t>
            </w:r>
            <w:r w:rsidR="001956D5" w:rsidRPr="001956D5">
              <w:t>18</w:t>
            </w: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</w:p>
        </w:tc>
        <w:tc>
          <w:tcPr>
            <w:tcW w:w="1318" w:type="dxa"/>
          </w:tcPr>
          <w:p w:rsidR="001956D5" w:rsidRPr="001956D5" w:rsidRDefault="001956D5" w:rsidP="001956D5">
            <w:pPr>
              <w:pStyle w:val="ad"/>
              <w:snapToGrid w:val="0"/>
              <w:jc w:val="center"/>
            </w:pPr>
            <w:r w:rsidRPr="001956D5">
              <w:t>Удовлетв.</w:t>
            </w:r>
          </w:p>
        </w:tc>
        <w:tc>
          <w:tcPr>
            <w:tcW w:w="657" w:type="dxa"/>
          </w:tcPr>
          <w:p w:rsidR="001956D5" w:rsidRPr="001956D5" w:rsidRDefault="00F1613C" w:rsidP="001956D5">
            <w:pPr>
              <w:pStyle w:val="ad"/>
              <w:snapToGrid w:val="0"/>
              <w:jc w:val="center"/>
            </w:pPr>
            <w:r>
              <w:t>2</w:t>
            </w: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</w:p>
          <w:p w:rsidR="001956D5" w:rsidRPr="001956D5" w:rsidRDefault="001956D5" w:rsidP="001956D5">
            <w:pPr>
              <w:pStyle w:val="ad"/>
              <w:snapToGrid w:val="0"/>
              <w:jc w:val="center"/>
            </w:pPr>
          </w:p>
        </w:tc>
        <w:tc>
          <w:tcPr>
            <w:tcW w:w="2314" w:type="dxa"/>
          </w:tcPr>
          <w:p w:rsidR="001956D5" w:rsidRPr="001956D5" w:rsidRDefault="003F78EF" w:rsidP="001956D5">
            <w:pPr>
              <w:pStyle w:val="ad"/>
              <w:snapToGrid w:val="0"/>
            </w:pPr>
            <w:r>
              <w:t>Не определен</w:t>
            </w:r>
          </w:p>
        </w:tc>
      </w:tr>
    </w:tbl>
    <w:p w:rsidR="001956D5" w:rsidRPr="001956D5" w:rsidRDefault="001956D5" w:rsidP="001956D5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_Toc223509066" w:colFirst="0" w:colLast="0"/>
      <w:r w:rsidRPr="00E81B18">
        <w:rPr>
          <w:rFonts w:ascii="Times New Roman" w:hAnsi="Times New Roman"/>
          <w:sz w:val="24"/>
          <w:szCs w:val="24"/>
        </w:rPr>
        <w:t>Физический износ водопр</w:t>
      </w:r>
      <w:r w:rsidR="004B20D8">
        <w:rPr>
          <w:rFonts w:ascii="Times New Roman" w:hAnsi="Times New Roman"/>
          <w:sz w:val="24"/>
          <w:szCs w:val="24"/>
        </w:rPr>
        <w:t>ов</w:t>
      </w:r>
      <w:r w:rsidR="004B2EA2">
        <w:rPr>
          <w:rFonts w:ascii="Times New Roman" w:hAnsi="Times New Roman"/>
          <w:sz w:val="24"/>
          <w:szCs w:val="24"/>
        </w:rPr>
        <w:t>одных сетей в среднем по Советскому сельсовету составляет 8</w:t>
      </w:r>
      <w:r w:rsidRPr="00E81B18">
        <w:rPr>
          <w:rFonts w:ascii="Times New Roman" w:hAnsi="Times New Roman"/>
          <w:sz w:val="24"/>
          <w:szCs w:val="24"/>
        </w:rPr>
        <w:t>0-</w:t>
      </w:r>
      <w:r w:rsidR="004B2EA2">
        <w:rPr>
          <w:rFonts w:ascii="Times New Roman" w:hAnsi="Times New Roman"/>
          <w:sz w:val="24"/>
          <w:szCs w:val="24"/>
        </w:rPr>
        <w:t>8</w:t>
      </w:r>
      <w:r w:rsidRPr="00E81B18">
        <w:rPr>
          <w:rFonts w:ascii="Times New Roman" w:hAnsi="Times New Roman"/>
          <w:sz w:val="24"/>
          <w:szCs w:val="24"/>
        </w:rPr>
        <w:t>5%.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</w:t>
      </w:r>
      <w:r w:rsidR="004B20D8">
        <w:rPr>
          <w:rFonts w:ascii="Times New Roman" w:hAnsi="Times New Roman"/>
          <w:sz w:val="24"/>
          <w:szCs w:val="24"/>
        </w:rPr>
        <w:t xml:space="preserve">сходов воды в сетях </w:t>
      </w:r>
      <w:r w:rsidRPr="00E81B18">
        <w:rPr>
          <w:rFonts w:ascii="Times New Roman" w:hAnsi="Times New Roman"/>
          <w:sz w:val="24"/>
          <w:szCs w:val="24"/>
        </w:rPr>
        <w:t xml:space="preserve">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Качество воды, подаваемой в водопроводную сеть населенных пунктов поселения, не соответствует требованиям СаНПиН 2.1.4.1074-01 «Питьевая вода. </w:t>
      </w:r>
      <w:r w:rsidRPr="00E81B18">
        <w:rPr>
          <w:rFonts w:ascii="Times New Roman" w:hAnsi="Times New Roman"/>
          <w:sz w:val="24"/>
          <w:szCs w:val="24"/>
        </w:rPr>
        <w:lastRenderedPageBreak/>
        <w:t xml:space="preserve">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Главной целью должно с</w:t>
      </w:r>
      <w:r w:rsidR="004B20D8">
        <w:rPr>
          <w:rFonts w:ascii="Times New Roman" w:hAnsi="Times New Roman"/>
          <w:sz w:val="24"/>
          <w:szCs w:val="24"/>
        </w:rPr>
        <w:t xml:space="preserve">тать обеспечение населения </w:t>
      </w:r>
      <w:r w:rsidR="004B2EA2">
        <w:rPr>
          <w:rFonts w:ascii="Times New Roman" w:hAnsi="Times New Roman"/>
          <w:sz w:val="24"/>
          <w:szCs w:val="24"/>
        </w:rPr>
        <w:t>Советского сельс</w:t>
      </w:r>
      <w:r w:rsidR="004B20D8">
        <w:rPr>
          <w:rFonts w:ascii="Times New Roman" w:hAnsi="Times New Roman"/>
          <w:sz w:val="24"/>
          <w:szCs w:val="24"/>
        </w:rPr>
        <w:t>овета</w:t>
      </w:r>
      <w:r w:rsidRPr="00E81B18">
        <w:rPr>
          <w:rFonts w:ascii="Times New Roman" w:hAnsi="Times New Roman"/>
          <w:sz w:val="24"/>
          <w:szCs w:val="24"/>
        </w:rPr>
        <w:t xml:space="preserve">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643175" w:rsidRPr="00E81B18" w:rsidRDefault="00643175" w:rsidP="0064317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8A6" w:rsidRPr="001956D5" w:rsidRDefault="00E81B18" w:rsidP="007330E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r w:rsidR="00643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8E342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C27EA3" w:rsidRPr="001956D5" w:rsidRDefault="00C27EA3" w:rsidP="006B427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55E1" w:rsidRDefault="00643175" w:rsidP="006B427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и сжиженным газом потребителей</w:t>
      </w:r>
      <w:r w:rsidR="0084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4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EA2">
        <w:rPr>
          <w:rFonts w:ascii="Times New Roman" w:eastAsia="Times New Roman" w:hAnsi="Times New Roman"/>
          <w:sz w:val="24"/>
          <w:szCs w:val="24"/>
          <w:lang w:eastAsia="ru-RU"/>
        </w:rPr>
        <w:t>Советском сельсовете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Pr="00F17C97">
        <w:rPr>
          <w:rFonts w:ascii="Times New Roman" w:hAnsi="Times New Roman"/>
          <w:sz w:val="24"/>
          <w:szCs w:val="24"/>
        </w:rPr>
        <w:t>ООО «Га</w:t>
      </w:r>
      <w:r w:rsidR="00E80527">
        <w:rPr>
          <w:rFonts w:ascii="Times New Roman" w:hAnsi="Times New Roman"/>
          <w:sz w:val="24"/>
          <w:szCs w:val="24"/>
        </w:rPr>
        <w:t>зпром газораспределение Оренбург</w:t>
      </w:r>
      <w:r w:rsidRPr="00F17C97">
        <w:rPr>
          <w:rFonts w:ascii="Times New Roman" w:hAnsi="Times New Roman"/>
          <w:sz w:val="24"/>
          <w:szCs w:val="24"/>
        </w:rPr>
        <w:t>»,</w:t>
      </w:r>
      <w:r w:rsidR="002E2BB9"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природным газом </w:t>
      </w:r>
      <w:r w:rsidR="00E07C5F"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пользуется население </w:t>
      </w:r>
      <w:r w:rsidR="004B2E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413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населённого пункта</w:t>
      </w:r>
      <w:r w:rsidR="001F3F4E" w:rsidRPr="001956D5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2E2BB9" w:rsidRPr="001956D5">
        <w:rPr>
          <w:rFonts w:ascii="Times New Roman" w:eastAsia="Times New Roman" w:hAnsi="Times New Roman"/>
          <w:sz w:val="24"/>
          <w:szCs w:val="24"/>
          <w:lang w:eastAsia="ru-RU"/>
        </w:rPr>
        <w:t>оличество квартир и индивидуальных домовладений</w:t>
      </w:r>
      <w:r w:rsidR="00F9577D" w:rsidRPr="001956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E2BB9"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газифицированных природным газом</w:t>
      </w:r>
      <w:r w:rsidR="004B2E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160</w:t>
      </w:r>
      <w:r w:rsidR="001F3F4E" w:rsidRPr="001956D5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</w:t>
      </w:r>
      <w:r w:rsidR="004B2EA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газификации 84</w:t>
      </w:r>
      <w:r w:rsidR="001F3F4E"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</w:p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Источниками газопотребления являются население, предприятия общественного питания, коммунально-бытовые учреждения и предприятия, местные котельные и бытовые печи, сел</w:t>
      </w:r>
      <w:r w:rsidR="00E80527">
        <w:rPr>
          <w:rFonts w:ascii="Times New Roman" w:hAnsi="Times New Roman"/>
          <w:sz w:val="24"/>
          <w:szCs w:val="24"/>
        </w:rPr>
        <w:t>ьскохозяйственные и промышленные</w:t>
      </w:r>
      <w:r w:rsidRPr="00E81B18">
        <w:rPr>
          <w:rFonts w:ascii="Times New Roman" w:hAnsi="Times New Roman"/>
          <w:sz w:val="24"/>
          <w:szCs w:val="24"/>
        </w:rPr>
        <w:t xml:space="preserve"> предприятия.</w:t>
      </w:r>
    </w:p>
    <w:p w:rsidR="00E81B18" w:rsidRPr="00E81B18" w:rsidRDefault="00E81B18" w:rsidP="00E81B18">
      <w:pPr>
        <w:tabs>
          <w:tab w:val="left" w:pos="1335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Существующая схема газоснабжения является трехступенчатой и состоит из следующих элементов:</w:t>
      </w:r>
    </w:p>
    <w:p w:rsidR="00E81B18" w:rsidRPr="00E81B18" w:rsidRDefault="00E81B18" w:rsidP="00E81B18">
      <w:pPr>
        <w:numPr>
          <w:ilvl w:val="0"/>
          <w:numId w:val="20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сети низкого давления (до 0,005 М</w:t>
      </w:r>
      <w:r w:rsidR="00340980" w:rsidRPr="00E81B18">
        <w:rPr>
          <w:rFonts w:ascii="Times New Roman" w:hAnsi="Times New Roman"/>
          <w:sz w:val="24"/>
          <w:szCs w:val="24"/>
        </w:rPr>
        <w:t>п</w:t>
      </w:r>
      <w:r w:rsidRPr="00E81B18">
        <w:rPr>
          <w:rFonts w:ascii="Times New Roman" w:hAnsi="Times New Roman"/>
          <w:sz w:val="24"/>
          <w:szCs w:val="24"/>
        </w:rPr>
        <w:t>а); среднего давления (0,005-0,3 М</w:t>
      </w:r>
      <w:r w:rsidR="00340980" w:rsidRPr="00E81B18">
        <w:rPr>
          <w:rFonts w:ascii="Times New Roman" w:hAnsi="Times New Roman"/>
          <w:sz w:val="24"/>
          <w:szCs w:val="24"/>
        </w:rPr>
        <w:t>п</w:t>
      </w:r>
      <w:r w:rsidRPr="00E81B18">
        <w:rPr>
          <w:rFonts w:ascii="Times New Roman" w:hAnsi="Times New Roman"/>
          <w:sz w:val="24"/>
          <w:szCs w:val="24"/>
        </w:rPr>
        <w:t>а включительно); высокого давления (1кат. 0,6 -1,2 М</w:t>
      </w:r>
      <w:r w:rsidR="00340980" w:rsidRPr="00E81B18">
        <w:rPr>
          <w:rFonts w:ascii="Times New Roman" w:hAnsi="Times New Roman"/>
          <w:sz w:val="24"/>
          <w:szCs w:val="24"/>
        </w:rPr>
        <w:t>п</w:t>
      </w:r>
      <w:r w:rsidRPr="00E81B18">
        <w:rPr>
          <w:rFonts w:ascii="Times New Roman" w:hAnsi="Times New Roman"/>
          <w:sz w:val="24"/>
          <w:szCs w:val="24"/>
        </w:rPr>
        <w:t>а, 2кат. 0,3 – 0,6 М</w:t>
      </w:r>
      <w:r w:rsidR="00340980" w:rsidRPr="00E81B18">
        <w:rPr>
          <w:rFonts w:ascii="Times New Roman" w:hAnsi="Times New Roman"/>
          <w:sz w:val="24"/>
          <w:szCs w:val="24"/>
        </w:rPr>
        <w:t>п</w:t>
      </w:r>
      <w:r w:rsidRPr="00E81B18">
        <w:rPr>
          <w:rFonts w:ascii="Times New Roman" w:hAnsi="Times New Roman"/>
          <w:sz w:val="24"/>
          <w:szCs w:val="24"/>
        </w:rPr>
        <w:t>а;</w:t>
      </w:r>
    </w:p>
    <w:p w:rsidR="00E81B18" w:rsidRPr="00E81B18" w:rsidRDefault="00E81B18" w:rsidP="00E81B18">
      <w:pPr>
        <w:numPr>
          <w:ilvl w:val="0"/>
          <w:numId w:val="20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головных газораспределительных пунктов;</w:t>
      </w:r>
    </w:p>
    <w:p w:rsidR="00E81B18" w:rsidRPr="00E81B18" w:rsidRDefault="00E81B18" w:rsidP="00E81B18">
      <w:pPr>
        <w:numPr>
          <w:ilvl w:val="0"/>
          <w:numId w:val="1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газораспределительных пунктов (ГРП, ШРП), расположенных на террито</w:t>
      </w:r>
      <w:r w:rsidR="00B75908">
        <w:rPr>
          <w:rFonts w:ascii="Times New Roman" w:hAnsi="Times New Roman"/>
          <w:sz w:val="24"/>
          <w:szCs w:val="24"/>
        </w:rPr>
        <w:t>р</w:t>
      </w:r>
      <w:r w:rsidR="00EF328B">
        <w:rPr>
          <w:rFonts w:ascii="Times New Roman" w:hAnsi="Times New Roman"/>
          <w:sz w:val="24"/>
          <w:szCs w:val="24"/>
        </w:rPr>
        <w:t>ии Советского сельсовета</w:t>
      </w:r>
      <w:r w:rsidRPr="00E81B18">
        <w:rPr>
          <w:rFonts w:ascii="Times New Roman" w:hAnsi="Times New Roman"/>
          <w:sz w:val="24"/>
          <w:szCs w:val="24"/>
        </w:rPr>
        <w:t>.</w:t>
      </w:r>
    </w:p>
    <w:p w:rsidR="00E81B18" w:rsidRPr="00E81B18" w:rsidRDefault="00E81B18" w:rsidP="00E81B18">
      <w:pPr>
        <w:spacing w:before="60" w:after="6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1B18" w:rsidRDefault="00E81B18" w:rsidP="00E81B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81B18">
        <w:rPr>
          <w:rFonts w:ascii="Times New Roman" w:hAnsi="Times New Roman"/>
          <w:b/>
          <w:sz w:val="24"/>
          <w:szCs w:val="24"/>
        </w:rPr>
        <w:t>Характеристики газопроводов на территории</w:t>
      </w:r>
      <w:r w:rsidR="00B37E18">
        <w:rPr>
          <w:rFonts w:ascii="Times New Roman" w:hAnsi="Times New Roman"/>
          <w:b/>
          <w:sz w:val="24"/>
          <w:szCs w:val="24"/>
        </w:rPr>
        <w:t>Советского сельсовета</w:t>
      </w:r>
    </w:p>
    <w:p w:rsidR="00E81B18" w:rsidRPr="00E81B18" w:rsidRDefault="00E81B18" w:rsidP="00E81B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9"/>
        <w:gridCol w:w="3654"/>
        <w:gridCol w:w="2957"/>
      </w:tblGrid>
      <w:tr w:rsidR="00E81B18" w:rsidRPr="00E81B18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18" w:rsidRPr="00E81B18" w:rsidRDefault="00E81B18" w:rsidP="006A68D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81B18">
              <w:rPr>
                <w:rFonts w:ascii="Times New Roman" w:hAnsi="Times New Roman"/>
                <w:b/>
                <w:sz w:val="24"/>
                <w:szCs w:val="24"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18" w:rsidRPr="00E81B18" w:rsidRDefault="00E81B18" w:rsidP="006A68D3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18">
              <w:rPr>
                <w:rFonts w:ascii="Times New Roman" w:hAnsi="Times New Roman"/>
                <w:b/>
                <w:sz w:val="24"/>
                <w:szCs w:val="24"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18" w:rsidRPr="00E81B18" w:rsidRDefault="00E81B18" w:rsidP="006A68D3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18">
              <w:rPr>
                <w:rFonts w:ascii="Times New Roman" w:hAnsi="Times New Roman"/>
                <w:b/>
                <w:sz w:val="24"/>
                <w:szCs w:val="24"/>
              </w:rPr>
              <w:t>Материал труб</w:t>
            </w:r>
          </w:p>
        </w:tc>
      </w:tr>
      <w:tr w:rsidR="00B37E18" w:rsidRPr="00E81B18">
        <w:trPr>
          <w:trHeight w:val="694"/>
        </w:trPr>
        <w:tc>
          <w:tcPr>
            <w:tcW w:w="1546" w:type="pct"/>
            <w:tcBorders>
              <w:top w:val="single" w:sz="12" w:space="0" w:color="auto"/>
            </w:tcBorders>
            <w:vAlign w:val="center"/>
          </w:tcPr>
          <w:p w:rsidR="00B37E18" w:rsidRPr="00E81B18" w:rsidRDefault="00B37E18" w:rsidP="006A68D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Высокого давления</w:t>
            </w:r>
          </w:p>
        </w:tc>
        <w:tc>
          <w:tcPr>
            <w:tcW w:w="1909" w:type="pct"/>
            <w:tcBorders>
              <w:top w:val="single" w:sz="12" w:space="0" w:color="auto"/>
            </w:tcBorders>
            <w:vAlign w:val="center"/>
          </w:tcPr>
          <w:p w:rsidR="00B37E18" w:rsidRPr="00E81B18" w:rsidRDefault="00B37E1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E81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vAlign w:val="center"/>
          </w:tcPr>
          <w:p w:rsidR="00B37E18" w:rsidRPr="00E81B18" w:rsidRDefault="00B37E1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</w:tr>
      <w:tr w:rsidR="00E81B18" w:rsidRPr="00E81B18">
        <w:trPr>
          <w:trHeight w:val="341"/>
        </w:trPr>
        <w:tc>
          <w:tcPr>
            <w:tcW w:w="1546" w:type="pct"/>
            <w:vAlign w:val="center"/>
          </w:tcPr>
          <w:p w:rsidR="00E81B18" w:rsidRPr="00E81B18" w:rsidRDefault="00E81B18" w:rsidP="006A68D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Среднего давления</w:t>
            </w:r>
          </w:p>
        </w:tc>
        <w:tc>
          <w:tcPr>
            <w:tcW w:w="1909" w:type="pct"/>
            <w:vAlign w:val="center"/>
          </w:tcPr>
          <w:p w:rsidR="00E81B18" w:rsidRPr="00E81B18" w:rsidRDefault="00E81B1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45" w:type="pct"/>
            <w:vAlign w:val="center"/>
          </w:tcPr>
          <w:p w:rsidR="00E81B18" w:rsidRPr="00E81B18" w:rsidRDefault="00B7590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С</w:t>
            </w:r>
            <w:r w:rsidR="00E81B18" w:rsidRPr="00E81B18">
              <w:rPr>
                <w:rFonts w:ascii="Times New Roman" w:hAnsi="Times New Roman"/>
                <w:sz w:val="24"/>
                <w:szCs w:val="24"/>
              </w:rPr>
              <w:t>таль</w:t>
            </w:r>
          </w:p>
        </w:tc>
      </w:tr>
      <w:tr w:rsidR="00E81B18" w:rsidRPr="00E81B18">
        <w:trPr>
          <w:trHeight w:val="347"/>
        </w:trPr>
        <w:tc>
          <w:tcPr>
            <w:tcW w:w="1546" w:type="pct"/>
            <w:vAlign w:val="center"/>
          </w:tcPr>
          <w:p w:rsidR="00E81B18" w:rsidRPr="00E81B18" w:rsidRDefault="00E81B18" w:rsidP="006A68D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Низкого давления</w:t>
            </w:r>
          </w:p>
        </w:tc>
        <w:tc>
          <w:tcPr>
            <w:tcW w:w="1909" w:type="pct"/>
            <w:vAlign w:val="center"/>
          </w:tcPr>
          <w:p w:rsidR="00E81B18" w:rsidRPr="00E81B18" w:rsidRDefault="00B37E1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E81B18" w:rsidRPr="00E81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pct"/>
            <w:vAlign w:val="center"/>
          </w:tcPr>
          <w:p w:rsidR="00E81B18" w:rsidRPr="00E81B18" w:rsidRDefault="00B75908" w:rsidP="006A68D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18">
              <w:rPr>
                <w:rFonts w:ascii="Times New Roman" w:hAnsi="Times New Roman"/>
                <w:sz w:val="24"/>
                <w:szCs w:val="24"/>
              </w:rPr>
              <w:t>С</w:t>
            </w:r>
            <w:r w:rsidR="00E81B18" w:rsidRPr="00E81B18">
              <w:rPr>
                <w:rFonts w:ascii="Times New Roman" w:hAnsi="Times New Roman"/>
                <w:sz w:val="24"/>
                <w:szCs w:val="24"/>
              </w:rPr>
              <w:t>таль</w:t>
            </w:r>
          </w:p>
        </w:tc>
      </w:tr>
    </w:tbl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Протяженность существующего подземн</w:t>
      </w:r>
      <w:r w:rsidR="00902502">
        <w:rPr>
          <w:rFonts w:ascii="Times New Roman" w:hAnsi="Times New Roman"/>
          <w:sz w:val="24"/>
          <w:szCs w:val="24"/>
        </w:rPr>
        <w:t>ого газопровода составляет 35,</w:t>
      </w:r>
      <w:r w:rsidRPr="00E81B18">
        <w:rPr>
          <w:rFonts w:ascii="Times New Roman" w:hAnsi="Times New Roman"/>
          <w:sz w:val="24"/>
          <w:szCs w:val="24"/>
        </w:rPr>
        <w:t>1 км, из них:</w:t>
      </w:r>
    </w:p>
    <w:p w:rsidR="00E81B18" w:rsidRPr="00E81B18" w:rsidRDefault="00E81B18" w:rsidP="00E81B18">
      <w:pPr>
        <w:numPr>
          <w:ilvl w:val="0"/>
          <w:numId w:val="1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газопровод высокого давлен</w:t>
      </w:r>
      <w:r w:rsidR="00902502">
        <w:rPr>
          <w:rFonts w:ascii="Times New Roman" w:hAnsi="Times New Roman"/>
          <w:sz w:val="24"/>
          <w:szCs w:val="24"/>
        </w:rPr>
        <w:t xml:space="preserve">ия 26,3 </w:t>
      </w:r>
      <w:r w:rsidRPr="00E81B18">
        <w:rPr>
          <w:rFonts w:ascii="Times New Roman" w:hAnsi="Times New Roman"/>
          <w:sz w:val="24"/>
          <w:szCs w:val="24"/>
        </w:rPr>
        <w:t>км;</w:t>
      </w:r>
    </w:p>
    <w:p w:rsidR="00E81B18" w:rsidRPr="00E81B18" w:rsidRDefault="00E81B18" w:rsidP="00E81B18">
      <w:pPr>
        <w:numPr>
          <w:ilvl w:val="0"/>
          <w:numId w:val="1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га</w:t>
      </w:r>
      <w:r w:rsidR="00902502">
        <w:rPr>
          <w:rFonts w:ascii="Times New Roman" w:hAnsi="Times New Roman"/>
          <w:sz w:val="24"/>
          <w:szCs w:val="24"/>
        </w:rPr>
        <w:t>зопровод среднего давления 3,1</w:t>
      </w:r>
      <w:r w:rsidRPr="00E81B18">
        <w:rPr>
          <w:rFonts w:ascii="Times New Roman" w:hAnsi="Times New Roman"/>
          <w:sz w:val="24"/>
          <w:szCs w:val="24"/>
        </w:rPr>
        <w:t>;</w:t>
      </w:r>
    </w:p>
    <w:p w:rsidR="00E81B18" w:rsidRPr="00E81B18" w:rsidRDefault="00E81B18" w:rsidP="00E81B18">
      <w:pPr>
        <w:numPr>
          <w:ilvl w:val="0"/>
          <w:numId w:val="1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lastRenderedPageBreak/>
        <w:t>га</w:t>
      </w:r>
      <w:r w:rsidR="00844130">
        <w:rPr>
          <w:rFonts w:ascii="Times New Roman" w:hAnsi="Times New Roman"/>
          <w:sz w:val="24"/>
          <w:szCs w:val="24"/>
        </w:rPr>
        <w:t>зопровод низкого давления 7,53</w:t>
      </w:r>
      <w:r w:rsidRPr="00E81B18">
        <w:rPr>
          <w:rFonts w:ascii="Times New Roman" w:hAnsi="Times New Roman"/>
          <w:sz w:val="24"/>
          <w:szCs w:val="24"/>
        </w:rPr>
        <w:t xml:space="preserve"> км.</w:t>
      </w:r>
    </w:p>
    <w:p w:rsidR="00E81B18" w:rsidRPr="00E81B18" w:rsidRDefault="00E81B18" w:rsidP="00E81B18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Протяженность существующего надземного газопровода низкого давления со</w:t>
      </w:r>
      <w:r w:rsidR="00B37E18">
        <w:rPr>
          <w:rFonts w:ascii="Times New Roman" w:hAnsi="Times New Roman"/>
          <w:sz w:val="24"/>
          <w:szCs w:val="24"/>
        </w:rPr>
        <w:t xml:space="preserve">ставляет 2,8 </w:t>
      </w:r>
      <w:r w:rsidRPr="00E81B18">
        <w:rPr>
          <w:rFonts w:ascii="Times New Roman" w:hAnsi="Times New Roman"/>
          <w:sz w:val="24"/>
          <w:szCs w:val="24"/>
        </w:rPr>
        <w:t xml:space="preserve"> км.</w:t>
      </w:r>
    </w:p>
    <w:p w:rsidR="003C610C" w:rsidRPr="003C610C" w:rsidRDefault="003C610C" w:rsidP="003C610C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</w:t>
      </w:r>
      <w:r w:rsidR="00B75908">
        <w:rPr>
          <w:rFonts w:ascii="Times New Roman" w:hAnsi="Times New Roman"/>
          <w:sz w:val="24"/>
          <w:szCs w:val="24"/>
        </w:rPr>
        <w:t>опительные котлы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FF2282" w:rsidRPr="00FF2282" w:rsidRDefault="00FF2282" w:rsidP="00FF2282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 w:rsidR="00B75908">
        <w:t xml:space="preserve"> сельского совета</w:t>
      </w:r>
      <w:r w:rsidRPr="00FF2282">
        <w:t>, можно выделить следующие основные задачи:</w:t>
      </w:r>
    </w:p>
    <w:p w:rsidR="00FF2282" w:rsidRPr="00FF2282" w:rsidRDefault="00FF2282" w:rsidP="00FF2282">
      <w:pPr>
        <w:pStyle w:val="ae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FF2282" w:rsidRPr="00FF2282" w:rsidRDefault="00FF2282" w:rsidP="00FF2282">
      <w:pPr>
        <w:pStyle w:val="ae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FF2282" w:rsidRPr="00FF2282" w:rsidRDefault="00FF2282" w:rsidP="00FF2282">
      <w:pPr>
        <w:pStyle w:val="ae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E81B18" w:rsidRPr="00A13F74" w:rsidRDefault="00FF2282" w:rsidP="00A13F74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hanging="30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A13F74" w:rsidRPr="00A13F74" w:rsidRDefault="00A13F74" w:rsidP="00A13F74">
      <w:pPr>
        <w:pStyle w:val="ae"/>
        <w:shd w:val="clear" w:color="auto" w:fill="FFFFFF"/>
        <w:tabs>
          <w:tab w:val="left" w:pos="1134"/>
        </w:tabs>
        <w:spacing w:after="0" w:line="240" w:lineRule="auto"/>
        <w:ind w:left="993" w:firstLine="44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346" w:rsidRDefault="000A2096" w:rsidP="0090438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 xml:space="preserve">предусматривают </w:t>
      </w:r>
      <w:r w:rsidR="0090438D" w:rsidRPr="0090438D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фонде.Оказать содействие в подключении домовладений  к газораспределительным сетям.</w:t>
      </w:r>
    </w:p>
    <w:p w:rsidR="0090438D" w:rsidRPr="0090438D" w:rsidRDefault="0090438D" w:rsidP="0090438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0E078A" w:rsidRDefault="003C610C" w:rsidP="006B427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90438D">
        <w:rPr>
          <w:rFonts w:ascii="Times New Roman" w:hAnsi="Times New Roman"/>
          <w:b/>
          <w:sz w:val="24"/>
          <w:szCs w:val="24"/>
        </w:rPr>
        <w:t>Анализ текущего состояния сферы сбора твердых бытовых</w:t>
      </w:r>
      <w:r w:rsidR="006106AA"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 w:rsidR="0090438D">
        <w:rPr>
          <w:rFonts w:ascii="Times New Roman" w:hAnsi="Times New Roman"/>
          <w:b/>
          <w:sz w:val="24"/>
          <w:szCs w:val="24"/>
        </w:rPr>
        <w:t>ов</w:t>
      </w:r>
    </w:p>
    <w:p w:rsidR="00FF2282" w:rsidRDefault="00FF2282" w:rsidP="006B427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C63" w:rsidRDefault="00B44DA5" w:rsidP="00B44DA5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</w:t>
      </w:r>
      <w:r w:rsidR="00F40B0F">
        <w:t>отходов. На территории муниципального образования</w:t>
      </w:r>
      <w:r>
        <w:t xml:space="preserve"> за отчетный период организована система сбора и вывоза твердых бытовых отходов, а </w:t>
      </w:r>
      <w:r w:rsidR="00761C63">
        <w:t>именно:</w:t>
      </w:r>
    </w:p>
    <w:p w:rsidR="00761C63" w:rsidRDefault="00761C63" w:rsidP="00B44DA5">
      <w:pPr>
        <w:pStyle w:val="S"/>
        <w:spacing w:line="276" w:lineRule="auto"/>
      </w:pPr>
      <w: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761C63" w:rsidRDefault="00761C63" w:rsidP="00B44DA5">
      <w:pPr>
        <w:pStyle w:val="S"/>
        <w:spacing w:line="276" w:lineRule="auto"/>
      </w:pPr>
      <w:r>
        <w:t>- разработан и утвержден тариф на сбор и вывоз ТБО на полигон промышленных  и бытовых отходов.</w:t>
      </w:r>
    </w:p>
    <w:p w:rsidR="00B42AE3" w:rsidRPr="00B42AE3" w:rsidRDefault="00B42AE3" w:rsidP="00B42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2AE3">
        <w:rPr>
          <w:rFonts w:ascii="Times New Roman" w:hAnsi="Times New Roman"/>
          <w:sz w:val="24"/>
          <w:szCs w:val="24"/>
        </w:rPr>
        <w:t>Предоставление физическим и юридическим лицам услуг по сбору и вывозуТБО осуществляе</w:t>
      </w:r>
      <w:r w:rsidR="00F40B0F">
        <w:rPr>
          <w:rFonts w:ascii="Times New Roman" w:hAnsi="Times New Roman"/>
          <w:sz w:val="24"/>
          <w:szCs w:val="24"/>
        </w:rPr>
        <w:t xml:space="preserve">тся </w:t>
      </w:r>
      <w:r w:rsidRPr="00B42AE3">
        <w:rPr>
          <w:rFonts w:ascii="Times New Roman" w:hAnsi="Times New Roman"/>
          <w:sz w:val="24"/>
          <w:szCs w:val="24"/>
        </w:rPr>
        <w:t xml:space="preserve"> предприятие</w:t>
      </w:r>
      <w:r w:rsidR="00F40B0F">
        <w:rPr>
          <w:rFonts w:ascii="Times New Roman" w:hAnsi="Times New Roman"/>
          <w:sz w:val="24"/>
          <w:szCs w:val="24"/>
        </w:rPr>
        <w:t>м  МУП ЖКХ.</w:t>
      </w:r>
      <w:r w:rsidRPr="00B42AE3">
        <w:rPr>
          <w:rFonts w:ascii="Times New Roman" w:hAnsi="Times New Roman"/>
          <w:sz w:val="24"/>
          <w:szCs w:val="24"/>
        </w:rPr>
        <w:t>.</w:t>
      </w:r>
    </w:p>
    <w:p w:rsidR="00B44DA5" w:rsidRPr="00B44DA5" w:rsidRDefault="00B44DA5" w:rsidP="00B44DA5">
      <w:pPr>
        <w:pStyle w:val="S"/>
        <w:spacing w:line="276" w:lineRule="auto"/>
        <w:rPr>
          <w:spacing w:val="-2"/>
        </w:rPr>
      </w:pPr>
      <w:r w:rsidRPr="00B44DA5">
        <w:t>.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</w:t>
      </w:r>
      <w:r w:rsidR="00F40B0F">
        <w:t>(???)</w:t>
      </w:r>
      <w:r w:rsidRPr="00B44DA5">
        <w:t xml:space="preserve">куб.м. в год на человека. </w:t>
      </w:r>
    </w:p>
    <w:p w:rsidR="00B44DA5" w:rsidRDefault="00B44DA5" w:rsidP="00B44DA5">
      <w:pPr>
        <w:pStyle w:val="S"/>
        <w:spacing w:line="276" w:lineRule="auto"/>
      </w:pPr>
      <w:r w:rsidRPr="00B44DA5">
        <w:t>Собранные отходы выв</w:t>
      </w:r>
      <w:r w:rsidR="00F40B0F">
        <w:t>озятся для захоронения на полигон</w:t>
      </w:r>
      <w:r w:rsidRPr="00B44DA5">
        <w:t xml:space="preserve"> ТБО. Полигон твердых бытовых отходов расположен </w:t>
      </w:r>
      <w:r w:rsidR="00902502">
        <w:t>в 1,5км. от юго-восточной окраины с. Советское</w:t>
      </w:r>
      <w:r w:rsidRPr="00B44DA5">
        <w:t xml:space="preserve">, что соответствует  требованиям  СанНиП 2.2.1/2.1.1.1200-03 (размер санитарно-защитной зоны для полигонов ТБО </w:t>
      </w:r>
      <w:r w:rsidR="00340980">
        <w:t>–</w:t>
      </w:r>
      <w:smartTag w:uri="urn:schemas-microsoft-com:office:smarttags" w:element="metricconverter">
        <w:smartTagPr>
          <w:attr w:name="ProductID" w:val="1000 м"/>
        </w:smartTagPr>
        <w:r w:rsidRPr="00B44DA5">
          <w:t>1000 м</w:t>
        </w:r>
      </w:smartTag>
      <w:r w:rsidRPr="00B44DA5">
        <w:t>).</w:t>
      </w:r>
    </w:p>
    <w:p w:rsidR="005F2D43" w:rsidRDefault="005F2D43" w:rsidP="00B44DA5">
      <w:pPr>
        <w:pStyle w:val="S"/>
        <w:spacing w:line="276" w:lineRule="auto"/>
      </w:pPr>
      <w:r>
        <w:t>С целью обеспечения санитарно-эпидемиологическ</w:t>
      </w:r>
      <w:r w:rsidR="008F7578">
        <w:t>ого благополучия населен</w:t>
      </w:r>
      <w:r w:rsidR="00902502">
        <w:t>ия Советского сельсовета</w:t>
      </w:r>
      <w:r>
        <w:t xml:space="preserve"> и дальнейшего развития жилищного строительства, необходима рекультивация территор</w:t>
      </w:r>
      <w:r w:rsidR="008F7578">
        <w:t>ии, на которой ранее располагались несанкционированные свалки</w:t>
      </w:r>
      <w:r>
        <w:t>.</w:t>
      </w:r>
    </w:p>
    <w:p w:rsidR="00C27EA3" w:rsidRDefault="005F2D43" w:rsidP="005F2D43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5F2D43" w:rsidRPr="001956D5" w:rsidRDefault="005F2D43" w:rsidP="005F2D43">
      <w:pPr>
        <w:pStyle w:val="S"/>
        <w:spacing w:line="276" w:lineRule="auto"/>
        <w:rPr>
          <w:b/>
          <w:color w:val="FF0000"/>
        </w:rPr>
      </w:pPr>
      <w:r>
        <w:t xml:space="preserve">Необходимо установить на территории  поселения дополнительные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>
          <w:t>0,75 м</w:t>
        </w:r>
      </w:smartTag>
      <w:r>
        <w:t xml:space="preserve">.куб. для сбора мусора на улицах поселения, а также </w:t>
      </w:r>
      <w:r>
        <w:lastRenderedPageBreak/>
        <w:t>обязать каждое предприятие торговли, общественного питания и иные учрежден</w:t>
      </w:r>
      <w:r w:rsidR="008F7578">
        <w:t>ия и организации установить урны</w:t>
      </w:r>
      <w:r>
        <w:t xml:space="preserve"> для сбора мусора.</w:t>
      </w:r>
    </w:p>
    <w:p w:rsidR="00F44EB8" w:rsidRPr="001956D5" w:rsidRDefault="00F44EB8" w:rsidP="00F44EB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6AA" w:rsidRPr="003576A8" w:rsidRDefault="003C610C" w:rsidP="00F44EB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1.7. </w:t>
      </w:r>
      <w:r w:rsidR="008A311A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8E3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</w:t>
      </w:r>
      <w:r w:rsidR="008A311A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</w:t>
      </w:r>
    </w:p>
    <w:p w:rsidR="006106AA" w:rsidRPr="0041168B" w:rsidRDefault="006106AA" w:rsidP="006106AA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8B" w:rsidRPr="0041168B" w:rsidRDefault="008A311A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>На сегодняшний день система централизованного водоотведения и последую</w:t>
      </w:r>
      <w:r w:rsidR="00902502">
        <w:rPr>
          <w:rFonts w:ascii="Times New Roman" w:hAnsi="Times New Roman"/>
          <w:sz w:val="24"/>
          <w:szCs w:val="24"/>
        </w:rPr>
        <w:t>щая очистка в Советском сельсовете</w:t>
      </w:r>
      <w:r w:rsidRPr="0041168B">
        <w:rPr>
          <w:rFonts w:ascii="Times New Roman" w:hAnsi="Times New Roman"/>
          <w:sz w:val="24"/>
          <w:szCs w:val="24"/>
        </w:rPr>
        <w:t xml:space="preserve">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41168B" w:rsidRPr="0041168B" w:rsidRDefault="0041168B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68B" w:rsidRPr="0041168B" w:rsidRDefault="003C610C" w:rsidP="00411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1.8. </w:t>
      </w:r>
      <w:r w:rsidR="0041168B" w:rsidRPr="0041168B">
        <w:rPr>
          <w:rFonts w:ascii="Times New Roman" w:hAnsi="Times New Roman"/>
          <w:b/>
          <w:sz w:val="24"/>
          <w:szCs w:val="24"/>
        </w:rPr>
        <w:t xml:space="preserve"> Анализ текущего состояния</w:t>
      </w:r>
      <w:r w:rsidR="008E342A">
        <w:rPr>
          <w:rFonts w:ascii="Times New Roman" w:hAnsi="Times New Roman"/>
          <w:b/>
          <w:sz w:val="24"/>
          <w:szCs w:val="24"/>
        </w:rPr>
        <w:t xml:space="preserve"> системы</w:t>
      </w:r>
      <w:r w:rsidR="0041168B" w:rsidRPr="0041168B">
        <w:rPr>
          <w:rFonts w:ascii="Times New Roman" w:hAnsi="Times New Roman"/>
          <w:b/>
          <w:sz w:val="24"/>
          <w:szCs w:val="24"/>
        </w:rPr>
        <w:t xml:space="preserve"> электроснабжения.</w:t>
      </w:r>
    </w:p>
    <w:p w:rsidR="0041168B" w:rsidRPr="0041168B" w:rsidRDefault="0041168B" w:rsidP="00411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118" w:rsidRDefault="0041168B" w:rsidP="002B4118">
      <w:pPr>
        <w:pStyle w:val="21"/>
        <w:spacing w:after="0" w:line="276" w:lineRule="auto"/>
        <w:ind w:left="0" w:firstLine="540"/>
        <w:jc w:val="both"/>
      </w:pPr>
      <w:r>
        <w:t>Эле</w:t>
      </w:r>
      <w:r w:rsidR="00423871">
        <w:t>кт</w:t>
      </w:r>
      <w:r w:rsidR="009318A2">
        <w:t>роснабжение потребителей Советского сель</w:t>
      </w:r>
      <w:r w:rsidR="00423871">
        <w:t xml:space="preserve">совета осуществляется </w:t>
      </w:r>
      <w:r w:rsidR="00902502">
        <w:t>ОАО «МРСК - Волги</w:t>
      </w:r>
      <w:r w:rsidR="00423871">
        <w:t xml:space="preserve">». </w:t>
      </w:r>
    </w:p>
    <w:p w:rsidR="000D0A3A" w:rsidRDefault="000D0A3A" w:rsidP="000D0A3A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составляет </w:t>
      </w:r>
      <w:r w:rsidR="00881CD2">
        <w:t>39</w:t>
      </w:r>
      <w:r w:rsidR="006E37D3">
        <w:t>,2</w:t>
      </w:r>
      <w:r w:rsidRPr="006E37D3">
        <w:t xml:space="preserve"> км, в том числе по уровням напряжения:  ВЛ 0,4 кВ – </w:t>
      </w:r>
      <w:r w:rsidR="00AC357F">
        <w:t>9</w:t>
      </w:r>
      <w:r w:rsidR="00881CD2">
        <w:t>,</w:t>
      </w:r>
      <w:r w:rsidR="006E37D3">
        <w:t>1</w:t>
      </w:r>
      <w:r w:rsidRPr="006E37D3">
        <w:t xml:space="preserve"> км, ВЛ </w:t>
      </w:r>
      <w:r w:rsidR="006E37D3">
        <w:t>10</w:t>
      </w:r>
      <w:r w:rsidRPr="006E37D3">
        <w:t xml:space="preserve">кВ – </w:t>
      </w:r>
      <w:r w:rsidR="00881CD2">
        <w:t>30,1</w:t>
      </w:r>
      <w:r w:rsidR="00423871">
        <w:t>км</w:t>
      </w:r>
      <w:r w:rsidR="006E37D3">
        <w:t>.</w:t>
      </w:r>
      <w:r w:rsidRPr="006E37D3">
        <w:t xml:space="preserve"> Наибольшую долю в </w:t>
      </w:r>
      <w:r w:rsidR="00881CD2">
        <w:t>электрических сетях занимают высо</w:t>
      </w:r>
      <w:r w:rsidRPr="006E37D3">
        <w:t xml:space="preserve">ковольтные воздушные линии. </w:t>
      </w:r>
    </w:p>
    <w:p w:rsidR="003C610C" w:rsidRPr="00FF2282" w:rsidRDefault="003C610C" w:rsidP="003C610C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</w:t>
      </w:r>
    </w:p>
    <w:p w:rsidR="003C610C" w:rsidRPr="00FF2282" w:rsidRDefault="003C610C" w:rsidP="003C610C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 xml:space="preserve">Большое количество комплектных трансформаторных подстанций и трансформаторов 10/0,4 кВ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кВ и росту потерь электроэнергии. </w:t>
      </w:r>
    </w:p>
    <w:p w:rsidR="003C610C" w:rsidRPr="00FF2282" w:rsidRDefault="003C610C" w:rsidP="003C610C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Выполнение объемов работ по реконструкции ВЛ-0,4 кВ и ТП 10/0,4 кВ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кВ.</w:t>
      </w:r>
    </w:p>
    <w:p w:rsidR="000D5561" w:rsidRPr="00FF2282" w:rsidRDefault="00902502" w:rsidP="00FF2282">
      <w:pPr>
        <w:tabs>
          <w:tab w:val="num" w:pos="1418"/>
        </w:tabs>
        <w:spacing w:before="120" w:after="120" w:line="240" w:lineRule="auto"/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Советский сельсовет</w:t>
      </w:r>
      <w:r w:rsidR="000D5561" w:rsidRPr="00FF2282">
        <w:rPr>
          <w:rFonts w:ascii="Times New Roman" w:hAnsi="Times New Roman"/>
          <w:b/>
        </w:rPr>
        <w:t xml:space="preserve"> имеет в собственности следующие сети уличного освещения</w:t>
      </w:r>
    </w:p>
    <w:p w:rsidR="000D5561" w:rsidRDefault="00340980" w:rsidP="00340980">
      <w:pPr>
        <w:pStyle w:val="21"/>
        <w:spacing w:after="0" w:line="276" w:lineRule="auto"/>
        <w:ind w:left="0" w:firstLine="540"/>
        <w:jc w:val="right"/>
      </w:pPr>
      <w:r>
        <w:t>Таблица 9.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34"/>
        <w:gridCol w:w="4359"/>
      </w:tblGrid>
      <w:tr w:rsidR="000D5561">
        <w:tc>
          <w:tcPr>
            <w:tcW w:w="817" w:type="dxa"/>
          </w:tcPr>
          <w:p w:rsidR="000D5561" w:rsidRPr="00F94EE8" w:rsidRDefault="000D5561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0D5561" w:rsidRPr="00F94EE8" w:rsidRDefault="000D5561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59" w:type="dxa"/>
          </w:tcPr>
          <w:p w:rsidR="000D5561" w:rsidRPr="00F94EE8" w:rsidRDefault="000D5561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Адрес объекта</w:t>
            </w:r>
          </w:p>
        </w:tc>
      </w:tr>
      <w:tr w:rsidR="000D5561">
        <w:tc>
          <w:tcPr>
            <w:tcW w:w="817" w:type="dxa"/>
          </w:tcPr>
          <w:p w:rsidR="000D5561" w:rsidRDefault="000D5561" w:rsidP="00F94EE8">
            <w:pPr>
              <w:pStyle w:val="21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334" w:type="dxa"/>
          </w:tcPr>
          <w:p w:rsidR="000D5561" w:rsidRPr="00F94EE8" w:rsidRDefault="000D5561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Сети уличного освещения</w:t>
            </w:r>
            <w:r w:rsidR="00F940FF" w:rsidRPr="00F94EE8">
              <w:rPr>
                <w:sz w:val="22"/>
                <w:szCs w:val="22"/>
              </w:rPr>
              <w:t>,</w:t>
            </w:r>
            <w:r w:rsidRPr="00F94EE8">
              <w:rPr>
                <w:sz w:val="22"/>
                <w:szCs w:val="22"/>
              </w:rPr>
              <w:t xml:space="preserve"> протяженность – </w:t>
            </w:r>
            <w:r w:rsidR="00902502">
              <w:rPr>
                <w:sz w:val="22"/>
                <w:szCs w:val="22"/>
              </w:rPr>
              <w:t>7,1</w:t>
            </w:r>
          </w:p>
        </w:tc>
        <w:tc>
          <w:tcPr>
            <w:tcW w:w="4359" w:type="dxa"/>
          </w:tcPr>
          <w:p w:rsidR="000D5561" w:rsidRPr="00F94EE8" w:rsidRDefault="001F3458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02502">
              <w:rPr>
                <w:sz w:val="22"/>
                <w:szCs w:val="22"/>
              </w:rPr>
              <w:t xml:space="preserve"> Советское</w:t>
            </w:r>
          </w:p>
        </w:tc>
      </w:tr>
      <w:tr w:rsidR="00F940FF">
        <w:tc>
          <w:tcPr>
            <w:tcW w:w="817" w:type="dxa"/>
          </w:tcPr>
          <w:p w:rsidR="00F940FF" w:rsidRDefault="00F940FF" w:rsidP="00F94EE8">
            <w:pPr>
              <w:pStyle w:val="21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334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902502">
              <w:rPr>
                <w:sz w:val="22"/>
                <w:szCs w:val="22"/>
              </w:rPr>
              <w:t>0,5</w:t>
            </w:r>
            <w:r w:rsidRPr="00F94EE8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4359" w:type="dxa"/>
          </w:tcPr>
          <w:p w:rsidR="00F940FF" w:rsidRPr="00F94EE8" w:rsidRDefault="00902502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Кокчунак</w:t>
            </w:r>
          </w:p>
        </w:tc>
      </w:tr>
      <w:tr w:rsidR="00F940FF">
        <w:tc>
          <w:tcPr>
            <w:tcW w:w="817" w:type="dxa"/>
          </w:tcPr>
          <w:p w:rsidR="00F940FF" w:rsidRDefault="00F940FF" w:rsidP="00F94EE8">
            <w:pPr>
              <w:pStyle w:val="21"/>
              <w:spacing w:after="0" w:line="276" w:lineRule="auto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5334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Сети уличного освещения, протяженность – 1,</w:t>
            </w:r>
            <w:r w:rsidR="00902502">
              <w:rPr>
                <w:sz w:val="22"/>
                <w:szCs w:val="22"/>
              </w:rPr>
              <w:t>0 км</w:t>
            </w:r>
          </w:p>
        </w:tc>
        <w:tc>
          <w:tcPr>
            <w:tcW w:w="4359" w:type="dxa"/>
          </w:tcPr>
          <w:p w:rsidR="00F940FF" w:rsidRPr="00F94EE8" w:rsidRDefault="00902502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F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Саракамыш</w:t>
            </w:r>
          </w:p>
        </w:tc>
      </w:tr>
      <w:tr w:rsidR="00F940FF">
        <w:tc>
          <w:tcPr>
            <w:tcW w:w="817" w:type="dxa"/>
          </w:tcPr>
          <w:p w:rsidR="00F940FF" w:rsidRDefault="00F940FF" w:rsidP="00F94EE8">
            <w:pPr>
              <w:pStyle w:val="21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334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Сети уличног</w:t>
            </w:r>
            <w:r w:rsidR="00902502">
              <w:rPr>
                <w:sz w:val="22"/>
                <w:szCs w:val="22"/>
              </w:rPr>
              <w:t>о освещения, протяженность – 1,5</w:t>
            </w:r>
            <w:r w:rsidRPr="00F94EE8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4359" w:type="dxa"/>
          </w:tcPr>
          <w:p w:rsidR="00F940FF" w:rsidRPr="00F94EE8" w:rsidRDefault="00902502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Орловка</w:t>
            </w:r>
          </w:p>
        </w:tc>
      </w:tr>
      <w:tr w:rsidR="00F940FF">
        <w:tc>
          <w:tcPr>
            <w:tcW w:w="817" w:type="dxa"/>
          </w:tcPr>
          <w:p w:rsidR="00F940FF" w:rsidRDefault="00F940FF" w:rsidP="00F94EE8">
            <w:pPr>
              <w:pStyle w:val="21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5334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940FF">
        <w:tc>
          <w:tcPr>
            <w:tcW w:w="817" w:type="dxa"/>
          </w:tcPr>
          <w:p w:rsidR="00F940FF" w:rsidRDefault="00F940FF" w:rsidP="00F94EE8">
            <w:pPr>
              <w:pStyle w:val="21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5334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F940FF" w:rsidRPr="00F94EE8" w:rsidRDefault="00F940FF" w:rsidP="00F94EE8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D5561" w:rsidRDefault="000D5561" w:rsidP="000D0A3A">
      <w:pPr>
        <w:pStyle w:val="21"/>
        <w:spacing w:after="0" w:line="276" w:lineRule="auto"/>
        <w:ind w:left="0" w:firstLine="540"/>
        <w:jc w:val="both"/>
      </w:pPr>
    </w:p>
    <w:p w:rsidR="000D0A3A" w:rsidRDefault="006E37D3" w:rsidP="000D0A3A">
      <w:pPr>
        <w:pStyle w:val="21"/>
        <w:spacing w:after="0" w:line="276" w:lineRule="auto"/>
        <w:ind w:left="0" w:firstLine="540"/>
        <w:jc w:val="both"/>
      </w:pPr>
      <w:r>
        <w:t>П</w:t>
      </w:r>
      <w:r w:rsidR="000D0A3A"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</w:t>
      </w:r>
      <w:r w:rsidR="00057D02">
        <w:t xml:space="preserve"> электроэнергии</w:t>
      </w:r>
      <w:r w:rsidR="000D0A3A" w:rsidRPr="006E37D3">
        <w:t>.</w:t>
      </w:r>
    </w:p>
    <w:p w:rsidR="006E37D3" w:rsidRDefault="006E37D3" w:rsidP="000D0A3A">
      <w:pPr>
        <w:pStyle w:val="21"/>
        <w:spacing w:after="0" w:line="276" w:lineRule="auto"/>
        <w:ind w:left="0" w:firstLine="540"/>
        <w:jc w:val="both"/>
      </w:pPr>
      <w: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19605B" w:rsidRDefault="0019605B" w:rsidP="000D0A3A">
      <w:pPr>
        <w:pStyle w:val="21"/>
        <w:spacing w:after="0" w:line="276" w:lineRule="auto"/>
        <w:ind w:left="0" w:firstLine="540"/>
        <w:jc w:val="both"/>
      </w:pPr>
    </w:p>
    <w:p w:rsidR="006E37D3" w:rsidRDefault="006E37D3" w:rsidP="003C610C">
      <w:pPr>
        <w:pStyle w:val="21"/>
        <w:spacing w:after="0" w:line="276" w:lineRule="auto"/>
        <w:ind w:left="0" w:firstLine="540"/>
        <w:jc w:val="center"/>
        <w:rPr>
          <w:b/>
          <w:sz w:val="22"/>
          <w:szCs w:val="22"/>
        </w:rPr>
      </w:pPr>
      <w:r w:rsidRPr="003C610C">
        <w:rPr>
          <w:b/>
          <w:sz w:val="22"/>
          <w:szCs w:val="22"/>
        </w:rPr>
        <w:t>Электрические нагрузки жилищно-коммунального сектора</w:t>
      </w:r>
    </w:p>
    <w:p w:rsidR="003C610C" w:rsidRPr="00EC2CA3" w:rsidRDefault="00EC2CA3" w:rsidP="00EC2CA3">
      <w:pPr>
        <w:pStyle w:val="21"/>
        <w:spacing w:after="0" w:line="276" w:lineRule="auto"/>
        <w:ind w:left="0" w:firstLine="540"/>
        <w:jc w:val="right"/>
        <w:rPr>
          <w:sz w:val="22"/>
          <w:szCs w:val="22"/>
        </w:rPr>
      </w:pPr>
      <w:r w:rsidRPr="00EC2CA3">
        <w:rPr>
          <w:sz w:val="22"/>
          <w:szCs w:val="22"/>
        </w:rPr>
        <w:t>Таблица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172"/>
        <w:gridCol w:w="1941"/>
        <w:gridCol w:w="1895"/>
        <w:gridCol w:w="1928"/>
      </w:tblGrid>
      <w:tr w:rsidR="006E37D3">
        <w:tc>
          <w:tcPr>
            <w:tcW w:w="675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3379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Показатели</w:t>
            </w:r>
          </w:p>
        </w:tc>
        <w:tc>
          <w:tcPr>
            <w:tcW w:w="2027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Ед.измерения</w:t>
            </w:r>
          </w:p>
        </w:tc>
        <w:tc>
          <w:tcPr>
            <w:tcW w:w="2028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2028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Перспектива</w:t>
            </w:r>
          </w:p>
        </w:tc>
      </w:tr>
      <w:tr w:rsidR="006E37D3">
        <w:tc>
          <w:tcPr>
            <w:tcW w:w="675" w:type="dxa"/>
          </w:tcPr>
          <w:p w:rsidR="006E37D3" w:rsidRPr="00F94EE8" w:rsidRDefault="006E37D3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Население</w:t>
            </w:r>
          </w:p>
        </w:tc>
        <w:tc>
          <w:tcPr>
            <w:tcW w:w="2027" w:type="dxa"/>
          </w:tcPr>
          <w:p w:rsidR="006E37D3" w:rsidRPr="00F94EE8" w:rsidRDefault="00057D02" w:rsidP="00F94EE8">
            <w:pPr>
              <w:pStyle w:val="21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кВт</w:t>
            </w:r>
            <w:r w:rsidR="0019605B" w:rsidRPr="00F94E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3,98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4,3</w:t>
            </w:r>
          </w:p>
        </w:tc>
      </w:tr>
      <w:tr w:rsidR="006E37D3">
        <w:tc>
          <w:tcPr>
            <w:tcW w:w="675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Годовое электропотребление</w:t>
            </w:r>
          </w:p>
        </w:tc>
        <w:tc>
          <w:tcPr>
            <w:tcW w:w="2027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млн.кВт.час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6,704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6,88</w:t>
            </w:r>
          </w:p>
        </w:tc>
      </w:tr>
      <w:tr w:rsidR="006E37D3">
        <w:tc>
          <w:tcPr>
            <w:tcW w:w="675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2027" w:type="dxa"/>
          </w:tcPr>
          <w:p w:rsidR="006E37D3" w:rsidRPr="00F94EE8" w:rsidRDefault="0019605B" w:rsidP="00F94EE8">
            <w:pPr>
              <w:pStyle w:val="21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МВА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1,456</w:t>
            </w:r>
          </w:p>
        </w:tc>
        <w:tc>
          <w:tcPr>
            <w:tcW w:w="2028" w:type="dxa"/>
          </w:tcPr>
          <w:p w:rsidR="006E37D3" w:rsidRPr="00F94EE8" w:rsidRDefault="0019605B" w:rsidP="00902502">
            <w:pPr>
              <w:pStyle w:val="21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1,505</w:t>
            </w:r>
          </w:p>
        </w:tc>
      </w:tr>
    </w:tbl>
    <w:p w:rsidR="003C610C" w:rsidRPr="00FF2282" w:rsidRDefault="003C610C" w:rsidP="003C610C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В результате анализа существующего положения</w:t>
      </w:r>
      <w:r w:rsidR="00057D02">
        <w:rPr>
          <w:rFonts w:ascii="Times New Roman" w:hAnsi="Times New Roman"/>
          <w:sz w:val="24"/>
          <w:szCs w:val="24"/>
        </w:rPr>
        <w:t xml:space="preserve"> электросетевого х</w:t>
      </w:r>
      <w:r w:rsidR="00AC357F">
        <w:rPr>
          <w:rFonts w:ascii="Times New Roman" w:hAnsi="Times New Roman"/>
          <w:sz w:val="24"/>
          <w:szCs w:val="24"/>
        </w:rPr>
        <w:t>озяйства Советского сель</w:t>
      </w:r>
      <w:r w:rsidR="00057D02">
        <w:rPr>
          <w:rFonts w:ascii="Times New Roman" w:hAnsi="Times New Roman"/>
          <w:sz w:val="24"/>
          <w:szCs w:val="24"/>
        </w:rPr>
        <w:t>совета</w:t>
      </w:r>
      <w:r w:rsidRPr="00FF2282">
        <w:rPr>
          <w:rFonts w:ascii="Times New Roman" w:hAnsi="Times New Roman"/>
          <w:sz w:val="24"/>
          <w:szCs w:val="24"/>
        </w:rPr>
        <w:t xml:space="preserve"> были выявлены следующие основные проблемы:</w:t>
      </w:r>
    </w:p>
    <w:p w:rsidR="003C610C" w:rsidRPr="00FF2282" w:rsidRDefault="003C610C" w:rsidP="003C610C">
      <w:pPr>
        <w:numPr>
          <w:ilvl w:val="0"/>
          <w:numId w:val="21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Необходима реконструкция существующих КТП 10/0,4 кВ и установка дополнительных КТП;</w:t>
      </w:r>
    </w:p>
    <w:p w:rsidR="003C610C" w:rsidRPr="00FF2282" w:rsidRDefault="003C610C" w:rsidP="003C610C">
      <w:pPr>
        <w:numPr>
          <w:ilvl w:val="0"/>
          <w:numId w:val="21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Необходимо строительство новых и реконструкция существующих ВЛ 10 кВ и разводящих сетей 0,4 кВ с применением энергосберегающих технологий и современных материалов;</w:t>
      </w:r>
    </w:p>
    <w:p w:rsidR="003C610C" w:rsidRDefault="003C610C" w:rsidP="003C610C">
      <w:pPr>
        <w:numPr>
          <w:ilvl w:val="0"/>
          <w:numId w:val="21"/>
        </w:numPr>
        <w:tabs>
          <w:tab w:val="num" w:pos="1418"/>
        </w:tabs>
        <w:spacing w:before="120" w:after="0"/>
        <w:ind w:left="0" w:firstLine="540"/>
        <w:jc w:val="both"/>
      </w:pPr>
      <w:r w:rsidRPr="00FF2282">
        <w:rPr>
          <w:rFonts w:ascii="Times New Roman" w:hAnsi="Times New Roman"/>
          <w:sz w:val="24"/>
          <w:szCs w:val="24"/>
        </w:rPr>
        <w:t>Необходима замена существующих деревянных опор линий электропередач на железобетонные.</w:t>
      </w:r>
    </w:p>
    <w:p w:rsidR="006E37D3" w:rsidRPr="006E37D3" w:rsidRDefault="006E37D3" w:rsidP="006E37D3">
      <w:pPr>
        <w:pStyle w:val="21"/>
        <w:spacing w:after="0" w:line="276" w:lineRule="auto"/>
        <w:ind w:left="0" w:firstLine="540"/>
        <w:jc w:val="right"/>
      </w:pPr>
    </w:p>
    <w:p w:rsidR="0041168B" w:rsidRDefault="00F940FF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Мероприятиями по развитию системы элект</w:t>
      </w:r>
      <w:r w:rsidR="00C818B0">
        <w:rPr>
          <w:rFonts w:ascii="Times New Roman" w:hAnsi="Times New Roman"/>
          <w:sz w:val="24"/>
          <w:szCs w:val="24"/>
        </w:rPr>
        <w:t xml:space="preserve">роснабжения </w:t>
      </w:r>
      <w:r w:rsidR="00AC357F">
        <w:rPr>
          <w:rFonts w:ascii="Times New Roman" w:hAnsi="Times New Roman"/>
          <w:sz w:val="24"/>
          <w:szCs w:val="24"/>
        </w:rPr>
        <w:t>Советского сельсовета</w:t>
      </w:r>
      <w:r>
        <w:rPr>
          <w:rFonts w:ascii="Times New Roman" w:hAnsi="Times New Roman"/>
          <w:sz w:val="24"/>
          <w:szCs w:val="24"/>
        </w:rPr>
        <w:t xml:space="preserve">станут: </w:t>
      </w:r>
    </w:p>
    <w:p w:rsidR="00F940FF" w:rsidRDefault="00F940FF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жилищно-коммуналь</w:t>
      </w:r>
      <w:r w:rsidR="00420A8A">
        <w:rPr>
          <w:rFonts w:ascii="Times New Roman" w:hAnsi="Times New Roman"/>
          <w:sz w:val="24"/>
          <w:szCs w:val="24"/>
        </w:rPr>
        <w:t>ного хозяйства электронными приборами учета расхода электроэнергии;</w:t>
      </w:r>
    </w:p>
    <w:p w:rsidR="00420A8A" w:rsidRDefault="00420A8A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внутриквартальных (межквартальных) улиц и проездов;</w:t>
      </w:r>
    </w:p>
    <w:p w:rsidR="00420A8A" w:rsidRDefault="00420A8A" w:rsidP="00411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331572" w:rsidRPr="00331572" w:rsidRDefault="00331572" w:rsidP="00331572">
      <w:pPr>
        <w:pStyle w:val="2"/>
        <w:keepNext/>
        <w:spacing w:before="24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Toc289179279"/>
      <w:bookmarkStart w:id="7" w:name="_Toc298352293"/>
      <w:r w:rsidRPr="00331572">
        <w:rPr>
          <w:rFonts w:ascii="Times New Roman" w:hAnsi="Times New Roman"/>
          <w:b/>
          <w:sz w:val="24"/>
          <w:szCs w:val="24"/>
        </w:rPr>
        <w:t xml:space="preserve">1.9. Измерительно-расчетная система коммунальной инфраструктуры </w:t>
      </w:r>
      <w:bookmarkEnd w:id="6"/>
      <w:bookmarkEnd w:id="7"/>
    </w:p>
    <w:p w:rsidR="00331572" w:rsidRDefault="00331572" w:rsidP="0033157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 xml:space="preserve">По состоянию на начало 2011г. в </w:t>
      </w:r>
      <w:r>
        <w:rPr>
          <w:rFonts w:ascii="Times New Roman" w:hAnsi="Times New Roman"/>
          <w:iCs/>
          <w:sz w:val="24"/>
          <w:szCs w:val="24"/>
        </w:rPr>
        <w:t xml:space="preserve">сельском поселении </w:t>
      </w:r>
      <w:r w:rsidRPr="00331572">
        <w:rPr>
          <w:rFonts w:ascii="Times New Roman" w:hAnsi="Times New Roman"/>
          <w:iCs/>
          <w:sz w:val="24"/>
          <w:szCs w:val="24"/>
        </w:rPr>
        <w:t>отсутствует Единая муниципальная база информационных ресурсов (далее ЕМБИР).</w:t>
      </w:r>
    </w:p>
    <w:p w:rsidR="00331572" w:rsidRPr="00331572" w:rsidRDefault="00331572" w:rsidP="0033157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lastRenderedPageBreak/>
        <w:t xml:space="preserve">Учет, расчет и начисление платежей за коммунальные услуги осуществляются по </w:t>
      </w:r>
      <w:r>
        <w:rPr>
          <w:rFonts w:ascii="Times New Roman" w:hAnsi="Times New Roman"/>
          <w:iCs/>
          <w:sz w:val="24"/>
          <w:szCs w:val="24"/>
        </w:rPr>
        <w:t xml:space="preserve"> квитанциям </w:t>
      </w:r>
      <w:r w:rsidRPr="00331572">
        <w:rPr>
          <w:rFonts w:ascii="Times New Roman" w:hAnsi="Times New Roman"/>
          <w:iCs/>
          <w:sz w:val="24"/>
          <w:szCs w:val="24"/>
        </w:rPr>
        <w:t>ресурсоснабжающ</w:t>
      </w:r>
      <w:r w:rsidR="00596EEF">
        <w:rPr>
          <w:rFonts w:ascii="Times New Roman" w:hAnsi="Times New Roman"/>
          <w:iCs/>
          <w:sz w:val="24"/>
          <w:szCs w:val="24"/>
        </w:rPr>
        <w:t>их организаций</w:t>
      </w:r>
      <w:r w:rsidRPr="00331572">
        <w:rPr>
          <w:rFonts w:ascii="Times New Roman" w:hAnsi="Times New Roman"/>
          <w:iCs/>
          <w:sz w:val="24"/>
          <w:szCs w:val="24"/>
        </w:rPr>
        <w:t>. Для осуществления деятельности по учету, расчету и начислению платежей з</w:t>
      </w:r>
      <w:r w:rsidR="00596EEF">
        <w:rPr>
          <w:rFonts w:ascii="Times New Roman" w:hAnsi="Times New Roman"/>
          <w:iCs/>
          <w:sz w:val="24"/>
          <w:szCs w:val="24"/>
        </w:rPr>
        <w:t xml:space="preserve">а жилищно-коммунальные услуги </w:t>
      </w:r>
      <w:r w:rsidRPr="00331572">
        <w:rPr>
          <w:rFonts w:ascii="Times New Roman" w:hAnsi="Times New Roman"/>
          <w:iCs/>
          <w:sz w:val="24"/>
          <w:szCs w:val="24"/>
        </w:rPr>
        <w:t>ресурсноснабжающи</w:t>
      </w:r>
      <w:r w:rsidR="00596EEF">
        <w:rPr>
          <w:rFonts w:ascii="Times New Roman" w:hAnsi="Times New Roman"/>
          <w:iCs/>
          <w:sz w:val="24"/>
          <w:szCs w:val="24"/>
        </w:rPr>
        <w:t>е организации</w:t>
      </w:r>
      <w:r w:rsidRPr="00331572">
        <w:rPr>
          <w:rFonts w:ascii="Times New Roman" w:hAnsi="Times New Roman"/>
          <w:iCs/>
          <w:sz w:val="24"/>
          <w:szCs w:val="24"/>
        </w:rPr>
        <w:t xml:space="preserve">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</w:t>
      </w:r>
      <w:r w:rsidR="00596EEF">
        <w:rPr>
          <w:rFonts w:ascii="Times New Roman" w:hAnsi="Times New Roman"/>
          <w:iCs/>
          <w:sz w:val="24"/>
          <w:szCs w:val="24"/>
        </w:rPr>
        <w:t xml:space="preserve"> разных</w:t>
      </w:r>
      <w:r w:rsidRPr="00331572">
        <w:rPr>
          <w:rFonts w:ascii="Times New Roman" w:hAnsi="Times New Roman"/>
          <w:iCs/>
          <w:sz w:val="24"/>
          <w:szCs w:val="24"/>
        </w:rPr>
        <w:t>ресурсоснаб</w:t>
      </w:r>
      <w:r w:rsidR="00596EEF">
        <w:rPr>
          <w:rFonts w:ascii="Times New Roman" w:hAnsi="Times New Roman"/>
          <w:iCs/>
          <w:sz w:val="24"/>
          <w:szCs w:val="24"/>
        </w:rPr>
        <w:t>жающих организаций</w:t>
      </w:r>
      <w:r w:rsidRPr="00331572">
        <w:rPr>
          <w:rFonts w:ascii="Times New Roman" w:hAnsi="Times New Roman"/>
          <w:iCs/>
          <w:sz w:val="24"/>
          <w:szCs w:val="24"/>
        </w:rPr>
        <w:t>. В данных условиях расчеты платы за коммунальные услуги могут быть выполнены некорректно.</w:t>
      </w:r>
    </w:p>
    <w:p w:rsidR="00331572" w:rsidRPr="00331572" w:rsidRDefault="00331572" w:rsidP="0033157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Съем показаний приборов уч</w:t>
      </w:r>
      <w:r w:rsidR="00AF6600">
        <w:rPr>
          <w:rFonts w:ascii="Times New Roman" w:hAnsi="Times New Roman"/>
          <w:iCs/>
          <w:sz w:val="24"/>
          <w:szCs w:val="24"/>
        </w:rPr>
        <w:t>ета</w:t>
      </w:r>
      <w:r w:rsidRPr="00331572">
        <w:rPr>
          <w:rFonts w:ascii="Times New Roman" w:hAnsi="Times New Roman"/>
          <w:iCs/>
          <w:sz w:val="24"/>
          <w:szCs w:val="24"/>
        </w:rPr>
        <w:t xml:space="preserve"> осуществляется вручную, без применения технических средств дистанционного съема показаний. </w:t>
      </w:r>
    </w:p>
    <w:p w:rsidR="00331572" w:rsidRPr="00331572" w:rsidRDefault="00331572" w:rsidP="0033157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В системе взаимоотношений сторон в сфере производства и потребления жилищно-коммунальных услуг  можно выделить следующих участников:</w:t>
      </w:r>
    </w:p>
    <w:p w:rsidR="00331572" w:rsidRPr="00331572" w:rsidRDefault="00331572" w:rsidP="00331572">
      <w:pPr>
        <w:pStyle w:val="ae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 xml:space="preserve">жители </w:t>
      </w:r>
      <w:r>
        <w:rPr>
          <w:rFonts w:ascii="Times New Roman" w:hAnsi="Times New Roman"/>
          <w:iCs/>
          <w:sz w:val="24"/>
          <w:szCs w:val="24"/>
        </w:rPr>
        <w:t>сельского поселения</w:t>
      </w:r>
      <w:r w:rsidRPr="00331572">
        <w:rPr>
          <w:rFonts w:ascii="Times New Roman" w:hAnsi="Times New Roman"/>
          <w:iCs/>
          <w:sz w:val="24"/>
          <w:szCs w:val="24"/>
        </w:rPr>
        <w:t xml:space="preserve"> (потребители коммунальных услуг);</w:t>
      </w:r>
    </w:p>
    <w:p w:rsidR="00331572" w:rsidRPr="00331572" w:rsidRDefault="00331572" w:rsidP="00331572">
      <w:pPr>
        <w:pStyle w:val="ae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организации и предприятия</w:t>
      </w:r>
      <w:r w:rsidRPr="00331572">
        <w:rPr>
          <w:rFonts w:ascii="Times New Roman" w:hAnsi="Times New Roman"/>
          <w:iCs/>
          <w:sz w:val="24"/>
          <w:szCs w:val="24"/>
        </w:rPr>
        <w:t>;</w:t>
      </w:r>
    </w:p>
    <w:p w:rsidR="00331572" w:rsidRPr="00331572" w:rsidRDefault="00331572" w:rsidP="00331572">
      <w:pPr>
        <w:pStyle w:val="ae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ресурсоснабжающие организации;</w:t>
      </w:r>
    </w:p>
    <w:p w:rsidR="00331572" w:rsidRPr="00331572" w:rsidRDefault="00AF6600" w:rsidP="00331572">
      <w:pPr>
        <w:pStyle w:val="ae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организация-агент по сбору платежей</w:t>
      </w:r>
      <w:r w:rsidR="00331572" w:rsidRPr="00331572">
        <w:rPr>
          <w:rFonts w:ascii="Times New Roman" w:hAnsi="Times New Roman"/>
          <w:iCs/>
          <w:sz w:val="24"/>
          <w:szCs w:val="24"/>
        </w:rPr>
        <w:t>.</w:t>
      </w:r>
    </w:p>
    <w:p w:rsidR="00331572" w:rsidRPr="00331572" w:rsidRDefault="00331572" w:rsidP="00A32ABB">
      <w:pPr>
        <w:jc w:val="both"/>
        <w:rPr>
          <w:rFonts w:ascii="Times New Roman" w:hAnsi="Times New Roman"/>
          <w:iCs/>
          <w:sz w:val="24"/>
          <w:szCs w:val="24"/>
        </w:rPr>
      </w:pPr>
    </w:p>
    <w:p w:rsidR="00331572" w:rsidRPr="00331572" w:rsidRDefault="00331572" w:rsidP="0033157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Таким образом существующая система в большей степени удовлетворяет интересам ресурсоснабжающих организаций за счет интересов потреб</w:t>
      </w:r>
      <w:r w:rsidR="00A32ABB">
        <w:rPr>
          <w:rFonts w:ascii="Times New Roman" w:hAnsi="Times New Roman"/>
          <w:iCs/>
          <w:sz w:val="24"/>
          <w:szCs w:val="24"/>
        </w:rPr>
        <w:t>ителей</w:t>
      </w:r>
      <w:r w:rsidRPr="00331572">
        <w:rPr>
          <w:rFonts w:ascii="Times New Roman" w:hAnsi="Times New Roman"/>
          <w:iCs/>
          <w:sz w:val="24"/>
          <w:szCs w:val="24"/>
        </w:rPr>
        <w:t>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bookmarkEnd w:id="5"/>
    <w:p w:rsidR="00EC7768" w:rsidRPr="00F71BED" w:rsidRDefault="00F71BED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сроки и этапы реализации  п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282435" w:rsidRPr="00331572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435" w:rsidRPr="00282435" w:rsidRDefault="00282435" w:rsidP="00282435">
      <w:pPr>
        <w:pStyle w:val="a8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331572">
        <w:rPr>
          <w:rFonts w:ascii="Times New Roman" w:eastAsia="Arial" w:hAnsi="Times New Roman"/>
          <w:sz w:val="24"/>
          <w:szCs w:val="24"/>
        </w:rPr>
        <w:t>на</w:t>
      </w:r>
      <w:r w:rsidR="00D75EDD">
        <w:rPr>
          <w:rFonts w:ascii="Times New Roman" w:eastAsia="Arial" w:hAnsi="Times New Roman"/>
          <w:sz w:val="24"/>
          <w:szCs w:val="24"/>
        </w:rPr>
        <w:t xml:space="preserve"> территории </w:t>
      </w:r>
      <w:r w:rsidR="00AC357F">
        <w:rPr>
          <w:rFonts w:ascii="Times New Roman" w:eastAsia="Arial" w:hAnsi="Times New Roman"/>
          <w:sz w:val="24"/>
          <w:szCs w:val="24"/>
        </w:rPr>
        <w:t>Советского сель</w:t>
      </w:r>
      <w:r w:rsidR="001F53BA">
        <w:rPr>
          <w:rFonts w:ascii="Times New Roman" w:eastAsia="Arial" w:hAnsi="Times New Roman"/>
          <w:sz w:val="24"/>
          <w:szCs w:val="24"/>
        </w:rPr>
        <w:t>совета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282435" w:rsidRP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="00AC357F">
        <w:rPr>
          <w:rFonts w:ascii="Times New Roman" w:hAnsi="Times New Roman" w:cs="Times New Roman"/>
          <w:sz w:val="24"/>
          <w:szCs w:val="24"/>
        </w:rPr>
        <w:t>Советский сель</w:t>
      </w:r>
      <w:r w:rsidR="001F53BA">
        <w:rPr>
          <w:rFonts w:ascii="Times New Roman" w:hAnsi="Times New Roman" w:cs="Times New Roman"/>
          <w:sz w:val="24"/>
          <w:szCs w:val="24"/>
        </w:rPr>
        <w:t>совет» на 2014-202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435"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435" w:rsidRDefault="00282435" w:rsidP="00282435">
      <w:pPr>
        <w:pStyle w:val="a8"/>
        <w:jc w:val="center"/>
        <w:rPr>
          <w:b/>
          <w:bCs/>
        </w:rPr>
      </w:pPr>
      <w:r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282435" w:rsidRDefault="00282435" w:rsidP="00282435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282435" w:rsidRDefault="00282435" w:rsidP="00282435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экологической обстановки путём строительства закрытого горизонтального дренажа; </w:t>
      </w:r>
    </w:p>
    <w:p w:rsidR="00282435" w:rsidRDefault="00282435" w:rsidP="00282435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системы теплохозяйства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повышение эффективности управления объектами коммунальной инфраструктуры. 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435" w:rsidRPr="003576A8" w:rsidRDefault="00282435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6A8"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282435" w:rsidRDefault="00282435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B63894">
        <w:rPr>
          <w:rFonts w:ascii="Times New Roman" w:hAnsi="Times New Roman"/>
          <w:sz w:val="24"/>
          <w:szCs w:val="24"/>
        </w:rPr>
        <w:t>грамма действует с 1 января 2014</w:t>
      </w:r>
      <w:r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6389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года. Реализация программы будет осуществляться весь период.</w:t>
      </w:r>
    </w:p>
    <w:p w:rsidR="00F71BED" w:rsidRDefault="00F71BED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282435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BED"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AC357F">
        <w:rPr>
          <w:rFonts w:ascii="Times New Roman" w:hAnsi="Times New Roman"/>
          <w:sz w:val="24"/>
          <w:szCs w:val="24"/>
        </w:rPr>
        <w:t>Советс</w:t>
      </w:r>
      <w:r w:rsidR="00366C87">
        <w:rPr>
          <w:rFonts w:ascii="Times New Roman" w:hAnsi="Times New Roman"/>
          <w:sz w:val="24"/>
          <w:szCs w:val="24"/>
        </w:rPr>
        <w:t>кого сельсовета</w:t>
      </w:r>
      <w:r w:rsidRPr="00F71BED">
        <w:rPr>
          <w:rFonts w:ascii="Times New Roman" w:hAnsi="Times New Roman"/>
          <w:sz w:val="24"/>
          <w:szCs w:val="24"/>
        </w:rPr>
        <w:t xml:space="preserve"> на 201</w:t>
      </w:r>
      <w:r w:rsidR="00366C87">
        <w:rPr>
          <w:rFonts w:ascii="Times New Roman" w:hAnsi="Times New Roman"/>
          <w:sz w:val="24"/>
          <w:szCs w:val="24"/>
        </w:rPr>
        <w:t>4</w:t>
      </w:r>
      <w:r w:rsidRPr="00F71BED">
        <w:rPr>
          <w:rFonts w:ascii="Times New Roman" w:hAnsi="Times New Roman"/>
          <w:sz w:val="24"/>
          <w:szCs w:val="24"/>
        </w:rPr>
        <w:t>-202</w:t>
      </w:r>
      <w:r w:rsidR="00366C87">
        <w:rPr>
          <w:rFonts w:ascii="Times New Roman" w:hAnsi="Times New Roman"/>
          <w:sz w:val="24"/>
          <w:szCs w:val="24"/>
        </w:rPr>
        <w:t>4</w:t>
      </w:r>
      <w:r w:rsidRPr="00F71BED">
        <w:rPr>
          <w:rFonts w:ascii="Times New Roman" w:hAnsi="Times New Roman"/>
          <w:sz w:val="24"/>
          <w:szCs w:val="24"/>
        </w:rPr>
        <w:t xml:space="preserve"> гг., являются:</w:t>
      </w: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t>тенденции социаль</w:t>
      </w:r>
      <w:r w:rsidR="00C2717A">
        <w:t>но-э</w:t>
      </w:r>
      <w:r w:rsidR="00366C87">
        <w:t>кономического развития муниципального образования</w:t>
      </w:r>
      <w:r w:rsidRPr="00F71BED">
        <w:t>, характеризующиеся незначительным снижением численности населения, развитием рынка жилья, сфер обслуживания и промышленности до 202</w:t>
      </w:r>
      <w:r w:rsidR="00366C87">
        <w:t>4</w:t>
      </w:r>
      <w:r w:rsidRPr="00F71BED">
        <w:t xml:space="preserve"> года с учетом комплексного инвестиционного плана</w:t>
      </w:r>
      <w:r w:rsidR="00C2717A">
        <w:t>;</w:t>
      </w:r>
    </w:p>
    <w:p w:rsidR="00F71BED" w:rsidRPr="00F71BED" w:rsidRDefault="00F71BED" w:rsidP="00C2717A">
      <w:pPr>
        <w:pStyle w:val="23"/>
        <w:tabs>
          <w:tab w:val="clear" w:pos="1021"/>
        </w:tabs>
        <w:spacing w:line="276" w:lineRule="auto"/>
        <w:ind w:firstLine="0"/>
      </w:pP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rPr>
          <w:lang w:eastAsia="en-US"/>
        </w:rPr>
        <w:t>состояние существующей системы коммунальной инфраструктуры</w:t>
      </w:r>
      <w:r w:rsidRPr="00F71BED">
        <w:t>;</w:t>
      </w: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перспективное строительство </w:t>
      </w:r>
      <w:r w:rsidR="00C2717A">
        <w:t>малоэтажных</w:t>
      </w:r>
      <w:r w:rsidRPr="00F71BED">
        <w:t xml:space="preserve"> домов, направленное на улучшение жилищных условий граждан;</w:t>
      </w: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t>сохранение оценочных показателей потребления коммунальных услуг</w:t>
      </w:r>
      <w:r w:rsidR="00366C87">
        <w:t xml:space="preserve"> на уровне установленных на 2014</w:t>
      </w:r>
      <w:r w:rsidRPr="00F71BED">
        <w:t>г. нормативов потребления;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 w:rsidR="00C2717A">
        <w:rPr>
          <w:rFonts w:ascii="Times New Roman" w:hAnsi="Times New Roman"/>
          <w:sz w:val="24"/>
          <w:szCs w:val="24"/>
        </w:rPr>
        <w:t>фраструктуры,</w:t>
      </w:r>
      <w:r w:rsidRPr="00F71BED">
        <w:rPr>
          <w:rFonts w:ascii="Times New Roman" w:hAnsi="Times New Roman"/>
          <w:sz w:val="24"/>
          <w:szCs w:val="24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 w:rsidR="00C2717A">
        <w:rPr>
          <w:rFonts w:ascii="Times New Roman" w:hAnsi="Times New Roman"/>
          <w:sz w:val="24"/>
          <w:szCs w:val="24"/>
        </w:rPr>
        <w:t>посенлеия</w:t>
      </w:r>
      <w:r w:rsidRPr="00F71BED">
        <w:rPr>
          <w:rFonts w:ascii="Times New Roman" w:hAnsi="Times New Roman"/>
          <w:sz w:val="24"/>
          <w:szCs w:val="24"/>
        </w:rPr>
        <w:t xml:space="preserve">. 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</w:t>
      </w:r>
      <w:r w:rsidR="00C2717A">
        <w:rPr>
          <w:rFonts w:ascii="Times New Roman" w:hAnsi="Times New Roman"/>
          <w:sz w:val="24"/>
          <w:szCs w:val="24"/>
        </w:rPr>
        <w:t xml:space="preserve">, поселения </w:t>
      </w:r>
      <w:r w:rsidRPr="00F71BED">
        <w:rPr>
          <w:rFonts w:ascii="Times New Roman" w:hAnsi="Times New Roman"/>
          <w:sz w:val="24"/>
          <w:szCs w:val="24"/>
        </w:rPr>
        <w:t>разработан  по следующим направлениям:</w:t>
      </w: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71BED" w:rsidRPr="00F71BED" w:rsidRDefault="00F71BED" w:rsidP="00F71BED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lastRenderedPageBreak/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 w:rsidR="00C2717A">
        <w:rPr>
          <w:rFonts w:ascii="Times New Roman" w:hAnsi="Times New Roman"/>
          <w:sz w:val="24"/>
          <w:szCs w:val="24"/>
        </w:rPr>
        <w:t>в сельском поселении</w:t>
      </w:r>
      <w:r w:rsidRPr="00F71BED">
        <w:rPr>
          <w:rFonts w:ascii="Times New Roman" w:hAnsi="Times New Roman"/>
          <w:sz w:val="24"/>
          <w:szCs w:val="24"/>
        </w:rPr>
        <w:t xml:space="preserve"> и срокам реализации.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</w:t>
      </w:r>
      <w:r w:rsidR="00C2717A">
        <w:rPr>
          <w:rFonts w:ascii="Times New Roman" w:hAnsi="Times New Roman"/>
          <w:sz w:val="24"/>
          <w:szCs w:val="24"/>
        </w:rPr>
        <w:t>тия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Объемы мероприятий определены усредненно.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C2717A" w:rsidRPr="000829FC" w:rsidRDefault="00F71BED" w:rsidP="000829FC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Стоимость мероприятий определена на основании смет организаций коммунального комплекса, укрупненных показателей стоимости стро</w:t>
      </w:r>
      <w:r w:rsidR="00CF0FE3">
        <w:rPr>
          <w:rFonts w:ascii="Times New Roman" w:hAnsi="Times New Roman"/>
          <w:sz w:val="24"/>
          <w:szCs w:val="24"/>
        </w:rPr>
        <w:t>ительства  в условиях Оренбургской</w:t>
      </w:r>
      <w:r w:rsidRPr="00F71BED">
        <w:rPr>
          <w:rFonts w:ascii="Times New Roman" w:hAnsi="Times New Roman"/>
          <w:sz w:val="24"/>
          <w:szCs w:val="24"/>
        </w:rPr>
        <w:t xml:space="preserve"> области (справочник оценщика «Сооружения городской инфраструктуры. Укрупнённые показатели стоимости строительства», КО</w:t>
      </w:r>
      <w:r w:rsidRPr="00F71BED">
        <w:rPr>
          <w:rFonts w:ascii="Times New Roman" w:hAnsi="Times New Roman"/>
          <w:sz w:val="24"/>
          <w:szCs w:val="24"/>
        </w:rPr>
        <w:noBreakHyphen/>
        <w:t xml:space="preserve">ИНВЕСТ, </w:t>
      </w:r>
      <w:smartTag w:uri="urn:schemas-microsoft-com:office:smarttags" w:element="metricconverter">
        <w:smartTagPr>
          <w:attr w:name="ProductID" w:val="2009 г"/>
        </w:smartTagPr>
        <w:r w:rsidRPr="00F71BED">
          <w:rPr>
            <w:rFonts w:ascii="Times New Roman" w:hAnsi="Times New Roman"/>
            <w:sz w:val="24"/>
            <w:szCs w:val="24"/>
          </w:rPr>
          <w:t>2009 г</w:t>
        </w:r>
      </w:smartTag>
      <w:r w:rsidRPr="00F71BED">
        <w:rPr>
          <w:rFonts w:ascii="Times New Roman" w:hAnsi="Times New Roman"/>
          <w:sz w:val="24"/>
          <w:szCs w:val="24"/>
        </w:rPr>
        <w:t>.), оценок экспертов, прейскурантов поставщиков оборудования и открытых источников информ</w:t>
      </w:r>
      <w:r w:rsidR="000829FC">
        <w:rPr>
          <w:rFonts w:ascii="Times New Roman" w:hAnsi="Times New Roman"/>
          <w:sz w:val="24"/>
          <w:szCs w:val="24"/>
        </w:rPr>
        <w:t>ации с учетом уровня цен на 2013</w:t>
      </w:r>
      <w:r w:rsidRPr="00F71BED">
        <w:rPr>
          <w:rFonts w:ascii="Times New Roman" w:hAnsi="Times New Roman"/>
          <w:sz w:val="24"/>
          <w:szCs w:val="24"/>
        </w:rPr>
        <w:t>г.</w:t>
      </w:r>
    </w:p>
    <w:p w:rsidR="00F71BED" w:rsidRPr="00F71BED" w:rsidRDefault="00F71BED" w:rsidP="00F71B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F71BED" w:rsidRPr="00F71BED" w:rsidRDefault="00F71BED" w:rsidP="00F71B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F71BED" w:rsidRPr="00F71BED" w:rsidRDefault="00F71BED" w:rsidP="00F71B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AC357F">
        <w:rPr>
          <w:rFonts w:ascii="Times New Roman" w:hAnsi="Times New Roman"/>
          <w:sz w:val="24"/>
          <w:szCs w:val="24"/>
        </w:rPr>
        <w:t>Оренбургской</w:t>
      </w:r>
      <w:r w:rsidRPr="00F71BED">
        <w:rPr>
          <w:rFonts w:ascii="Times New Roman" w:hAnsi="Times New Roman"/>
          <w:sz w:val="24"/>
          <w:szCs w:val="24"/>
        </w:rPr>
        <w:t xml:space="preserve"> области, бюджета </w:t>
      </w:r>
      <w:r w:rsidR="00AC357F">
        <w:rPr>
          <w:rFonts w:ascii="Times New Roman" w:hAnsi="Times New Roman"/>
          <w:sz w:val="24"/>
          <w:szCs w:val="24"/>
        </w:rPr>
        <w:t>Советского сельсовета</w:t>
      </w:r>
      <w:r w:rsidRPr="00F71BED">
        <w:rPr>
          <w:rFonts w:ascii="Times New Roman" w:hAnsi="Times New Roman"/>
          <w:sz w:val="24"/>
          <w:szCs w:val="24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F71BED" w:rsidRPr="00F71BED" w:rsidRDefault="00F71BED" w:rsidP="00F71B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Внебюджетными источниками в сферах деятельности организаций коммунального комплекса (теплоснабжения, водоснабжения, водоотведения и очистки сточных вод,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</w:t>
      </w:r>
      <w:r w:rsidRPr="00F71BED">
        <w:rPr>
          <w:rFonts w:ascii="Times New Roman" w:hAnsi="Times New Roman"/>
          <w:sz w:val="24"/>
          <w:szCs w:val="24"/>
        </w:rPr>
        <w:lastRenderedPageBreak/>
        <w:t>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F71BED" w:rsidRPr="00F71BED" w:rsidRDefault="00F71BED" w:rsidP="00F71BED">
      <w:pPr>
        <w:pStyle w:val="23"/>
        <w:tabs>
          <w:tab w:val="left" w:pos="708"/>
        </w:tabs>
        <w:spacing w:line="276" w:lineRule="auto"/>
        <w:ind w:firstLine="600"/>
      </w:pPr>
      <w:r w:rsidRPr="00F71BED"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F71BED" w:rsidRPr="00F71BED" w:rsidRDefault="00F71BED" w:rsidP="00F71BED">
      <w:pPr>
        <w:pStyle w:val="ae"/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</w:t>
      </w:r>
      <w:r w:rsidR="00C2717A">
        <w:rPr>
          <w:rFonts w:ascii="Times New Roman" w:hAnsi="Times New Roman"/>
          <w:sz w:val="24"/>
          <w:szCs w:val="24"/>
        </w:rPr>
        <w:t>нию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>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F71BED" w:rsidRPr="00F71BED" w:rsidRDefault="00F71BED" w:rsidP="00F71B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AC357F">
        <w:rPr>
          <w:rFonts w:ascii="Times New Roman" w:hAnsi="Times New Roman"/>
          <w:sz w:val="24"/>
          <w:szCs w:val="24"/>
        </w:rPr>
        <w:t>Советского сель</w:t>
      </w:r>
      <w:r w:rsidR="00173909">
        <w:rPr>
          <w:rFonts w:ascii="Times New Roman" w:hAnsi="Times New Roman"/>
          <w:sz w:val="24"/>
          <w:szCs w:val="24"/>
        </w:rPr>
        <w:t>совета</w:t>
      </w:r>
      <w:r w:rsidRPr="00F71BED">
        <w:rPr>
          <w:rFonts w:ascii="Times New Roman" w:hAnsi="Times New Roman"/>
          <w:sz w:val="24"/>
          <w:szCs w:val="24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F71BED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1BED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3D2734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4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3D2734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4" w:rsidRPr="003D2734" w:rsidRDefault="003D2734" w:rsidP="003D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</w:t>
      </w:r>
      <w:r w:rsidR="00173909">
        <w:rPr>
          <w:rFonts w:ascii="Times New Roman" w:hAnsi="Times New Roman"/>
          <w:sz w:val="24"/>
          <w:szCs w:val="24"/>
        </w:rPr>
        <w:t>сельского совета</w:t>
      </w:r>
      <w:r w:rsidRPr="003D2734">
        <w:rPr>
          <w:rFonts w:ascii="Times New Roman" w:hAnsi="Times New Roman"/>
          <w:sz w:val="24"/>
          <w:szCs w:val="24"/>
        </w:rPr>
        <w:t xml:space="preserve"> являются:</w:t>
      </w:r>
    </w:p>
    <w:p w:rsidR="003D2734" w:rsidRPr="003D2734" w:rsidRDefault="003D2734" w:rsidP="003D2734">
      <w:pPr>
        <w:numPr>
          <w:ilvl w:val="0"/>
          <w:numId w:val="28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3D2734" w:rsidRPr="003D2734" w:rsidRDefault="003D2734" w:rsidP="003D2734">
      <w:pPr>
        <w:numPr>
          <w:ilvl w:val="0"/>
          <w:numId w:val="28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lastRenderedPageBreak/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3D2734" w:rsidRPr="003D2734" w:rsidRDefault="003D2734" w:rsidP="003D2734">
      <w:pPr>
        <w:numPr>
          <w:ilvl w:val="0"/>
          <w:numId w:val="28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3D2734" w:rsidRDefault="003D2734" w:rsidP="003D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D2734" w:rsidRDefault="008E342A" w:rsidP="003D273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3D2734" w:rsidRPr="003D2734">
        <w:rPr>
          <w:rFonts w:ascii="Times New Roman" w:hAnsi="Times New Roman"/>
          <w:b/>
          <w:sz w:val="24"/>
          <w:szCs w:val="24"/>
        </w:rPr>
        <w:t xml:space="preserve"> Система водоснабжения</w:t>
      </w:r>
    </w:p>
    <w:p w:rsidR="003D2734" w:rsidRPr="00000DA1" w:rsidRDefault="003D2734" w:rsidP="003D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173909">
        <w:rPr>
          <w:rFonts w:ascii="Times New Roman" w:hAnsi="Times New Roman"/>
          <w:sz w:val="24"/>
          <w:szCs w:val="24"/>
        </w:rPr>
        <w:t>сельского совета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3D2734" w:rsidRPr="00000DA1" w:rsidRDefault="00000DA1" w:rsidP="00000DA1">
      <w:pPr>
        <w:tabs>
          <w:tab w:val="num" w:pos="1418"/>
        </w:tabs>
        <w:spacing w:before="120" w:after="12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="003D2734"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3D2734" w:rsidRPr="00000DA1" w:rsidRDefault="00000DA1" w:rsidP="00000DA1">
      <w:pPr>
        <w:tabs>
          <w:tab w:val="num" w:pos="1418"/>
        </w:tabs>
        <w:spacing w:before="120"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</w:t>
      </w:r>
      <w:r w:rsidR="003D2734"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3D2734" w:rsidRPr="00000DA1" w:rsidRDefault="00000DA1" w:rsidP="00000DA1">
      <w:pPr>
        <w:tabs>
          <w:tab w:val="num" w:pos="1418"/>
        </w:tabs>
        <w:spacing w:before="120"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</w:t>
      </w:r>
      <w:r w:rsidR="003D2734" w:rsidRPr="00000DA1">
        <w:rPr>
          <w:rFonts w:ascii="Times New Roman" w:hAnsi="Times New Roman"/>
          <w:sz w:val="24"/>
          <w:szCs w:val="24"/>
        </w:rPr>
        <w:t>троительство водоочистных соору</w:t>
      </w:r>
      <w:r w:rsidR="00C60F91">
        <w:rPr>
          <w:rFonts w:ascii="Times New Roman" w:hAnsi="Times New Roman"/>
          <w:sz w:val="24"/>
          <w:szCs w:val="24"/>
        </w:rPr>
        <w:t>жений в населенных пунктах сельского совета</w:t>
      </w:r>
      <w:r w:rsidR="003D2734" w:rsidRPr="00000DA1">
        <w:rPr>
          <w:rFonts w:ascii="Times New Roman" w:hAnsi="Times New Roman"/>
          <w:sz w:val="24"/>
          <w:szCs w:val="24"/>
        </w:rPr>
        <w:t>;</w:t>
      </w:r>
    </w:p>
    <w:p w:rsidR="003D2734" w:rsidRPr="00000DA1" w:rsidRDefault="00000DA1" w:rsidP="00000DA1">
      <w:pPr>
        <w:tabs>
          <w:tab w:val="num" w:pos="1418"/>
        </w:tabs>
        <w:spacing w:before="120"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</w:t>
      </w:r>
      <w:r w:rsidR="003D2734"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</w:t>
      </w:r>
      <w:r w:rsidR="00173909">
        <w:rPr>
          <w:rFonts w:ascii="Times New Roman" w:hAnsi="Times New Roman"/>
          <w:sz w:val="24"/>
          <w:szCs w:val="24"/>
        </w:rPr>
        <w:t>стройки</w:t>
      </w:r>
      <w:r w:rsidR="003D2734" w:rsidRPr="00000DA1">
        <w:rPr>
          <w:rFonts w:ascii="Times New Roman" w:hAnsi="Times New Roman"/>
          <w:sz w:val="24"/>
          <w:szCs w:val="24"/>
        </w:rPr>
        <w:t>.</w:t>
      </w:r>
    </w:p>
    <w:p w:rsidR="00000DA1" w:rsidRPr="00000DA1" w:rsidRDefault="00000DA1" w:rsidP="00000DA1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</w:t>
      </w:r>
      <w:r w:rsidRPr="00000DA1">
        <w:rPr>
          <w:rFonts w:ascii="Times New Roman" w:hAnsi="Times New Roman"/>
          <w:sz w:val="24"/>
          <w:szCs w:val="24"/>
        </w:rPr>
        <w:t xml:space="preserve">Строительство арт.скважины, водонапорной башни инженера «Рожновского» в северной части п.Сорговый в районе </w:t>
      </w:r>
      <w:r w:rsidR="0073791D"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000DA1" w:rsidRPr="00000DA1" w:rsidRDefault="00000DA1" w:rsidP="00000DA1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водоемов;</w:t>
      </w:r>
    </w:p>
    <w:p w:rsidR="00000DA1" w:rsidRDefault="00000DA1" w:rsidP="00000D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D2734" w:rsidRDefault="00000DA1" w:rsidP="003D273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E342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Система газ</w:t>
      </w:r>
      <w:r w:rsidR="008E342A">
        <w:rPr>
          <w:rFonts w:ascii="Times New Roman" w:hAnsi="Times New Roman"/>
          <w:b/>
          <w:sz w:val="24"/>
          <w:szCs w:val="24"/>
        </w:rPr>
        <w:t>оснабжения</w:t>
      </w:r>
    </w:p>
    <w:p w:rsidR="00000DA1" w:rsidRPr="00000DA1" w:rsidRDefault="00000DA1" w:rsidP="00000D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C60F91">
        <w:rPr>
          <w:rFonts w:ascii="Times New Roman" w:hAnsi="Times New Roman"/>
          <w:sz w:val="24"/>
          <w:szCs w:val="24"/>
        </w:rPr>
        <w:t>сельского совета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603BC8" w:rsidRPr="00DD4AF0" w:rsidRDefault="00603BC8" w:rsidP="00603BC8">
      <w:pPr>
        <w:numPr>
          <w:ilvl w:val="0"/>
          <w:numId w:val="32"/>
        </w:numPr>
        <w:tabs>
          <w:tab w:val="clear" w:pos="1571"/>
          <w:tab w:val="num" w:pos="1418"/>
          <w:tab w:val="num" w:pos="1980"/>
          <w:tab w:val="num" w:pos="3060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 w:rsidR="00DD4AF0">
        <w:rPr>
          <w:rFonts w:ascii="Times New Roman" w:hAnsi="Times New Roman"/>
          <w:sz w:val="24"/>
          <w:szCs w:val="24"/>
        </w:rPr>
        <w:t>существующей застро</w:t>
      </w:r>
      <w:r w:rsidR="00C60F91">
        <w:rPr>
          <w:rFonts w:ascii="Times New Roman" w:hAnsi="Times New Roman"/>
          <w:sz w:val="24"/>
          <w:szCs w:val="24"/>
        </w:rPr>
        <w:t xml:space="preserve">йки </w:t>
      </w:r>
      <w:r w:rsidRPr="00DD4AF0">
        <w:rPr>
          <w:rFonts w:ascii="Times New Roman" w:hAnsi="Times New Roman"/>
          <w:sz w:val="24"/>
          <w:szCs w:val="24"/>
        </w:rPr>
        <w:t>, общей протяженностью 0,</w:t>
      </w:r>
      <w:r w:rsidR="00AC357F">
        <w:rPr>
          <w:rFonts w:ascii="Times New Roman" w:hAnsi="Times New Roman"/>
          <w:sz w:val="24"/>
          <w:szCs w:val="24"/>
        </w:rPr>
        <w:t>5</w:t>
      </w:r>
      <w:r w:rsidRPr="00DD4AF0">
        <w:rPr>
          <w:rFonts w:ascii="Times New Roman" w:hAnsi="Times New Roman"/>
          <w:sz w:val="24"/>
          <w:szCs w:val="24"/>
        </w:rPr>
        <w:t xml:space="preserve"> км;</w:t>
      </w:r>
    </w:p>
    <w:p w:rsidR="00DD4AF0" w:rsidRDefault="00DD4AF0" w:rsidP="00DD4AF0">
      <w:pPr>
        <w:numPr>
          <w:ilvl w:val="0"/>
          <w:numId w:val="32"/>
        </w:numPr>
        <w:tabs>
          <w:tab w:val="clear" w:pos="1571"/>
          <w:tab w:val="num" w:pos="1418"/>
          <w:tab w:val="num" w:pos="1980"/>
          <w:tab w:val="num" w:pos="3060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терри</w:t>
      </w:r>
      <w:r w:rsidR="00C60F91">
        <w:rPr>
          <w:rFonts w:ascii="Times New Roman" w:hAnsi="Times New Roman"/>
          <w:sz w:val="24"/>
          <w:szCs w:val="24"/>
        </w:rPr>
        <w:t>тории сельского совета</w:t>
      </w:r>
      <w:r w:rsidRPr="00DD4AF0">
        <w:rPr>
          <w:rFonts w:ascii="Times New Roman" w:hAnsi="Times New Roman"/>
          <w:sz w:val="24"/>
          <w:szCs w:val="24"/>
        </w:rPr>
        <w:t xml:space="preserve"> (весь период)</w:t>
      </w:r>
    </w:p>
    <w:p w:rsidR="00DD4AF0" w:rsidRDefault="00DD4AF0" w:rsidP="00DD4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DD4AF0" w:rsidRDefault="00DD4AF0" w:rsidP="00DD4AF0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D4AF0">
        <w:rPr>
          <w:rFonts w:ascii="Times New Roman" w:hAnsi="Times New Roman"/>
          <w:b/>
          <w:sz w:val="24"/>
          <w:szCs w:val="24"/>
        </w:rPr>
        <w:t>3.</w:t>
      </w:r>
      <w:r w:rsidR="008E342A">
        <w:rPr>
          <w:rFonts w:ascii="Times New Roman" w:hAnsi="Times New Roman"/>
          <w:b/>
          <w:sz w:val="24"/>
          <w:szCs w:val="24"/>
        </w:rPr>
        <w:t>5</w:t>
      </w:r>
      <w:r w:rsidRPr="00DD4AF0">
        <w:rPr>
          <w:rFonts w:ascii="Times New Roman" w:hAnsi="Times New Roman"/>
          <w:b/>
          <w:sz w:val="24"/>
          <w:szCs w:val="24"/>
        </w:rPr>
        <w:t>. Система сбора и вывоза твердых бытовых отходов</w:t>
      </w:r>
    </w:p>
    <w:p w:rsidR="00DD4AF0" w:rsidRPr="00DD4AF0" w:rsidRDefault="00DD4AF0" w:rsidP="00DD4AF0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 и вывоза твердых бытовых отходов </w:t>
      </w:r>
      <w:r w:rsidR="00BA4A32">
        <w:rPr>
          <w:rFonts w:ascii="Times New Roman" w:hAnsi="Times New Roman"/>
          <w:sz w:val="24"/>
          <w:szCs w:val="24"/>
        </w:rPr>
        <w:t xml:space="preserve">потребителей </w:t>
      </w:r>
      <w:r w:rsidR="00C60F91">
        <w:rPr>
          <w:rFonts w:ascii="Times New Roman" w:hAnsi="Times New Roman"/>
          <w:sz w:val="24"/>
          <w:szCs w:val="24"/>
        </w:rPr>
        <w:t>сельского совета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DD4AF0" w:rsidRPr="00DD4AF0" w:rsidRDefault="00836262" w:rsidP="00DD4AF0">
      <w:pPr>
        <w:numPr>
          <w:ilvl w:val="0"/>
          <w:numId w:val="33"/>
        </w:numPr>
        <w:tabs>
          <w:tab w:val="num" w:pos="1440"/>
        </w:tabs>
        <w:spacing w:before="120" w:after="120" w:line="240" w:lineRule="auto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Рекультивация территорий, на которых ранее располагали</w:t>
      </w:r>
      <w:r w:rsidR="00DD4AF0" w:rsidRPr="00DD4AF0">
        <w:rPr>
          <w:rFonts w:ascii="Times New Roman" w:hAnsi="Times New Roman"/>
          <w:sz w:val="24"/>
          <w:szCs w:val="24"/>
        </w:rPr>
        <w:t>сь несанк</w:t>
      </w:r>
      <w:r>
        <w:rPr>
          <w:rFonts w:ascii="Times New Roman" w:hAnsi="Times New Roman"/>
          <w:sz w:val="24"/>
          <w:szCs w:val="24"/>
        </w:rPr>
        <w:t>ционированные</w:t>
      </w:r>
      <w:r w:rsidR="00DD4AF0" w:rsidRPr="00DD4AF0">
        <w:rPr>
          <w:rFonts w:ascii="Times New Roman" w:hAnsi="Times New Roman"/>
          <w:sz w:val="24"/>
          <w:szCs w:val="24"/>
        </w:rPr>
        <w:t>;</w:t>
      </w:r>
    </w:p>
    <w:p w:rsidR="00DD4AF0" w:rsidRPr="00DD4AF0" w:rsidRDefault="00DD4AF0" w:rsidP="00DD4AF0">
      <w:pPr>
        <w:numPr>
          <w:ilvl w:val="0"/>
          <w:numId w:val="33"/>
        </w:numPr>
        <w:tabs>
          <w:tab w:val="num" w:pos="1440"/>
        </w:tabs>
        <w:spacing w:before="120" w:after="120" w:line="240" w:lineRule="auto"/>
        <w:ind w:left="1434" w:hanging="583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</w:t>
      </w:r>
      <w:r>
        <w:rPr>
          <w:rFonts w:ascii="Times New Roman" w:hAnsi="Times New Roman"/>
          <w:sz w:val="24"/>
          <w:szCs w:val="24"/>
        </w:rPr>
        <w:t xml:space="preserve"> (твердое покрытие, ограждение)</w:t>
      </w:r>
      <w:r w:rsidRPr="00DD4AF0">
        <w:rPr>
          <w:rFonts w:ascii="Times New Roman" w:hAnsi="Times New Roman"/>
          <w:sz w:val="24"/>
          <w:szCs w:val="24"/>
        </w:rPr>
        <w:t>;</w:t>
      </w:r>
    </w:p>
    <w:p w:rsidR="00DD4AF0" w:rsidRPr="00DD4AF0" w:rsidRDefault="00836262" w:rsidP="00DD4AF0">
      <w:pPr>
        <w:numPr>
          <w:ilvl w:val="0"/>
          <w:numId w:val="33"/>
        </w:numPr>
        <w:tabs>
          <w:tab w:val="num" w:pos="1440"/>
        </w:tabs>
        <w:spacing w:before="120" w:after="120" w:line="240" w:lineRule="auto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в сельском совете</w:t>
      </w:r>
      <w:r w:rsidR="00DD4AF0" w:rsidRPr="00DD4AF0">
        <w:rPr>
          <w:rFonts w:ascii="Times New Roman" w:hAnsi="Times New Roman"/>
          <w:sz w:val="24"/>
          <w:szCs w:val="24"/>
        </w:rPr>
        <w:t xml:space="preserve"> раздельного сбора мусора (перспектива).</w:t>
      </w:r>
    </w:p>
    <w:p w:rsidR="00DD4AF0" w:rsidRDefault="00DD4AF0" w:rsidP="00DD4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DD4AF0" w:rsidRPr="00DD4AF0" w:rsidRDefault="008E342A" w:rsidP="00BA4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BA4A32">
        <w:rPr>
          <w:rFonts w:ascii="Times New Roman" w:hAnsi="Times New Roman"/>
          <w:b/>
          <w:sz w:val="24"/>
          <w:szCs w:val="24"/>
        </w:rPr>
        <w:t>. Система водоотведения</w:t>
      </w:r>
    </w:p>
    <w:p w:rsidR="00BA4A32" w:rsidRPr="00000DA1" w:rsidRDefault="00BA4A32" w:rsidP="00BA4A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 w:rsidR="008321B5">
        <w:rPr>
          <w:rFonts w:ascii="Times New Roman" w:hAnsi="Times New Roman"/>
          <w:sz w:val="24"/>
          <w:szCs w:val="24"/>
        </w:rPr>
        <w:t>сельского совета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BA4A32" w:rsidRPr="00BA4A32" w:rsidRDefault="00BA4A32" w:rsidP="00BA4A32">
      <w:pPr>
        <w:numPr>
          <w:ilvl w:val="1"/>
          <w:numId w:val="34"/>
        </w:numPr>
        <w:spacing w:before="120" w:after="120" w:line="240" w:lineRule="auto"/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на строительство локальных канализационных очистных сооружений </w:t>
      </w:r>
      <w:r>
        <w:rPr>
          <w:rFonts w:ascii="Times New Roman" w:hAnsi="Times New Roman"/>
          <w:sz w:val="24"/>
          <w:szCs w:val="24"/>
        </w:rPr>
        <w:t>на территории</w:t>
      </w:r>
      <w:r w:rsidR="008321B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BA4A32" w:rsidRPr="00BA4A32" w:rsidRDefault="00BA4A32" w:rsidP="00BA4A32">
      <w:pPr>
        <w:numPr>
          <w:ilvl w:val="1"/>
          <w:numId w:val="34"/>
        </w:numPr>
        <w:spacing w:before="120" w:after="120" w:line="240" w:lineRule="auto"/>
        <w:ind w:hanging="589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 канализационной сети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000DA1" w:rsidRPr="00BA4A32" w:rsidRDefault="00BA4A32" w:rsidP="00BA4A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   </w:t>
      </w:r>
      <w:r w:rsidRPr="00BA4A32">
        <w:rPr>
          <w:rFonts w:ascii="Times New Roman" w:hAnsi="Times New Roman"/>
          <w:sz w:val="24"/>
          <w:szCs w:val="24"/>
        </w:rPr>
        <w:t>Строительство локальных канализационных очистных сооруже</w:t>
      </w:r>
      <w:r w:rsidR="008321B5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;</w:t>
      </w:r>
    </w:p>
    <w:p w:rsidR="00BA4A32" w:rsidRPr="00BA4A32" w:rsidRDefault="00BA4A32" w:rsidP="00BA4A32">
      <w:pPr>
        <w:spacing w:before="120" w:after="12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 4.   </w:t>
      </w:r>
      <w:r w:rsidRPr="00BA4A32">
        <w:rPr>
          <w:rFonts w:ascii="Times New Roman" w:eastAsia="Arial CYR" w:hAnsi="Times New Roman"/>
          <w:sz w:val="24"/>
          <w:szCs w:val="24"/>
        </w:rPr>
        <w:t>Подключени</w:t>
      </w:r>
      <w:r w:rsidR="008321B5">
        <w:rPr>
          <w:rFonts w:ascii="Times New Roman" w:eastAsia="Arial CYR" w:hAnsi="Times New Roman"/>
          <w:sz w:val="24"/>
          <w:szCs w:val="24"/>
        </w:rPr>
        <w:t>е жилых домов к локальным системам очистки стоковна  территории муниципального образования</w:t>
      </w:r>
      <w:r w:rsidRPr="00BA4A32">
        <w:rPr>
          <w:rFonts w:ascii="Times New Roman" w:hAnsi="Times New Roman"/>
          <w:sz w:val="24"/>
          <w:szCs w:val="24"/>
        </w:rPr>
        <w:t>;</w:t>
      </w:r>
    </w:p>
    <w:p w:rsidR="00BA4A32" w:rsidRPr="00BA4A32" w:rsidRDefault="00BA4A32" w:rsidP="00BA4A32">
      <w:pPr>
        <w:spacing w:before="120" w:after="12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 5.       </w:t>
      </w:r>
      <w:r w:rsidRPr="00BA4A32">
        <w:rPr>
          <w:rFonts w:ascii="Times New Roman" w:eastAsia="Arial CYR" w:hAnsi="Times New Roman"/>
          <w:sz w:val="24"/>
          <w:szCs w:val="24"/>
        </w:rPr>
        <w:t>Доведение уровня нормативно очищенных сточных вод до 100% от общего объема канализационных</w:t>
      </w:r>
      <w:r w:rsidR="008321B5">
        <w:rPr>
          <w:rFonts w:ascii="Times New Roman" w:eastAsia="Arial CYR" w:hAnsi="Times New Roman"/>
          <w:sz w:val="24"/>
          <w:szCs w:val="24"/>
        </w:rPr>
        <w:t xml:space="preserve"> стоков населенных пунктов </w:t>
      </w:r>
      <w:r w:rsidR="00AC357F">
        <w:rPr>
          <w:rFonts w:ascii="Times New Roman" w:eastAsia="Arial CYR" w:hAnsi="Times New Roman"/>
          <w:sz w:val="24"/>
          <w:szCs w:val="24"/>
        </w:rPr>
        <w:t>Советского сель</w:t>
      </w:r>
      <w:r w:rsidR="008321B5">
        <w:rPr>
          <w:rFonts w:ascii="Times New Roman" w:eastAsia="Arial CYR" w:hAnsi="Times New Roman"/>
          <w:sz w:val="24"/>
          <w:szCs w:val="24"/>
        </w:rPr>
        <w:t>совета</w:t>
      </w:r>
      <w:r w:rsidRPr="00BA4A32">
        <w:rPr>
          <w:rFonts w:ascii="Times New Roman" w:eastAsia="Arial CYR" w:hAnsi="Times New Roman"/>
          <w:sz w:val="24"/>
          <w:szCs w:val="24"/>
        </w:rPr>
        <w:t xml:space="preserve"> (расчетный срок - перспектива).</w:t>
      </w:r>
    </w:p>
    <w:p w:rsidR="00BA4A32" w:rsidRDefault="00BA4A32" w:rsidP="00BA4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E342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Система электроснабжения</w:t>
      </w:r>
    </w:p>
    <w:p w:rsidR="00BA4A32" w:rsidRPr="00000DA1" w:rsidRDefault="00BA4A32" w:rsidP="00BA4A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193EFD" w:rsidRPr="00193EFD" w:rsidRDefault="00193EFD" w:rsidP="00193EFD">
      <w:pPr>
        <w:numPr>
          <w:ilvl w:val="0"/>
          <w:numId w:val="35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93EFD" w:rsidRPr="00193EFD" w:rsidRDefault="00193EFD" w:rsidP="00193EFD">
      <w:pPr>
        <w:numPr>
          <w:ilvl w:val="0"/>
          <w:numId w:val="35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193EFD" w:rsidRPr="00193EFD" w:rsidRDefault="00193EFD" w:rsidP="00193EFD">
      <w:pPr>
        <w:numPr>
          <w:ilvl w:val="0"/>
          <w:numId w:val="35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 ;</w:t>
      </w:r>
    </w:p>
    <w:p w:rsidR="00193EFD" w:rsidRPr="00193EFD" w:rsidRDefault="00193EFD" w:rsidP="00193EFD">
      <w:pPr>
        <w:numPr>
          <w:ilvl w:val="0"/>
          <w:numId w:val="35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BA4A32" w:rsidRPr="00CA19A1" w:rsidRDefault="00193EFD" w:rsidP="00CA19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D2734" w:rsidRDefault="00A00E9E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</w:t>
      </w:r>
    </w:p>
    <w:p w:rsidR="00A00E9E" w:rsidRDefault="00A00E9E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9E" w:rsidRPr="00A00E9E" w:rsidRDefault="00A00E9E" w:rsidP="00A00E9E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В целях повышения результативности реализации мероприятий Программы требуется разработка ряда муниципальных нормативных правовых документов, в том числе: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>Система критериев, используемых для определения доступности для потребителей товаров и услуг организаций коммунального комплекса – муниципальный правовой акт должен содержать перечень критериев, используемых при определении доступности товаров и услуг организаций коммунального комплекса и их значения;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lastRenderedPageBreak/>
        <w:t>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организации коммунального комплекса;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>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 xml:space="preserve">Порядок утверждения </w:t>
      </w:r>
      <w:r w:rsidR="0066229F">
        <w:t xml:space="preserve">собранием депутатов </w:t>
      </w:r>
      <w:r w:rsidR="00AC357F">
        <w:t>Советского сель</w:t>
      </w:r>
      <w:r w:rsidR="0066229F">
        <w:t>совета</w:t>
      </w:r>
      <w:r w:rsidRPr="00A00E9E">
        <w:t xml:space="preserve">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разработки инвестиционных программ;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>Инвестиционные программы организаций коммунального комплекса по развитию систем коммунальной инфраструктуры;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 xml:space="preserve">Порядок запроса должностными лицами Администрации </w:t>
      </w:r>
      <w:r w:rsidR="00AC357F">
        <w:t>Советского сель</w:t>
      </w:r>
      <w:r w:rsidR="0066229F">
        <w:t xml:space="preserve">совета </w:t>
      </w:r>
      <w:r w:rsidRPr="00A00E9E">
        <w:t xml:space="preserve"> информации у организаций коммунального комплекса – муниципальный правовой акт должен устанавливать закрытый перечень информации, которую могут запрашивать уполномоченные на то</w:t>
      </w:r>
      <w:r w:rsidR="0066229F">
        <w:t xml:space="preserve"> должностные лица Администрации</w:t>
      </w:r>
      <w:r w:rsidRPr="00A00E9E">
        <w:t>, а также требования к срокам предоставления и качеству информации, предоставляемой организацией коммунального комплекса;</w:t>
      </w:r>
    </w:p>
    <w:p w:rsidR="00A00E9E" w:rsidRPr="00A00E9E" w:rsidRDefault="00A00E9E" w:rsidP="00A00E9E">
      <w:pPr>
        <w:pStyle w:val="21"/>
        <w:numPr>
          <w:ilvl w:val="0"/>
          <w:numId w:val="36"/>
        </w:numPr>
        <w:spacing w:after="0" w:line="276" w:lineRule="auto"/>
        <w:ind w:left="0" w:firstLine="567"/>
        <w:jc w:val="both"/>
      </w:pPr>
      <w:r w:rsidRPr="00A00E9E">
        <w:t>Порядок участия</w:t>
      </w:r>
      <w:r>
        <w:t xml:space="preserve"> должностных лиц А</w:t>
      </w:r>
      <w:r w:rsidR="0066229F">
        <w:t>дминистрации сельского совета</w:t>
      </w:r>
      <w:r w:rsidRPr="00A00E9E">
        <w:t xml:space="preserve"> в заключении с организациями коммунального комплекса договоров с целью развития систем коммунальной инфраструктуры, определяющих условия выполнения инвестиционных программ соответствующих организаций.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организаций, в том числе: цену договора (финансовые потребности на реализацию инвестиционной программы), порядок и сроки выполнения инвестиционной программы, порядок и условия финансирования инвестиционной программы (в том числе из местного бюджета), права, обязанности и ответственность сторон, контроль над выполнением инвестиционной программы, пересмотр инвестиционной программы, порядок сдачи-приемки работ, условия привлечения подрядных и субподрядных организаций, список ответственных лиц за выполнение и контроль над реализацией инвестиционной программы, изменение и расторжение договора и иные условия.</w:t>
      </w:r>
    </w:p>
    <w:p w:rsidR="00A00E9E" w:rsidRDefault="00A00E9E" w:rsidP="001450D1">
      <w:pPr>
        <w:pStyle w:val="21"/>
        <w:spacing w:after="0" w:line="276" w:lineRule="auto"/>
        <w:ind w:left="0" w:firstLine="567"/>
        <w:jc w:val="both"/>
      </w:pPr>
      <w:r w:rsidRPr="00A00E9E">
        <w:t>Сроки действия таких договоров должны соответствовать сроку реализации инвестиционных программ.</w:t>
      </w:r>
    </w:p>
    <w:p w:rsidR="00A00E9E" w:rsidRPr="00A00E9E" w:rsidRDefault="00A00E9E" w:rsidP="00A00E9E">
      <w:pPr>
        <w:pStyle w:val="21"/>
        <w:spacing w:after="0" w:line="276" w:lineRule="auto"/>
        <w:ind w:left="0" w:firstLine="567"/>
        <w:jc w:val="both"/>
        <w:rPr>
          <w:b/>
        </w:rPr>
      </w:pPr>
    </w:p>
    <w:p w:rsidR="00282435" w:rsidRPr="00A00E9E" w:rsidRDefault="00A00E9E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82435" w:rsidRPr="00A00E9E">
        <w:rPr>
          <w:rFonts w:ascii="Times New Roman" w:hAnsi="Times New Roman"/>
          <w:b/>
          <w:sz w:val="24"/>
          <w:szCs w:val="24"/>
        </w:rPr>
        <w:t>. Механизм реализации  программы и контроль за ходом ее выполнения</w:t>
      </w:r>
    </w:p>
    <w:p w:rsidR="009144AF" w:rsidRPr="00A00E9E" w:rsidRDefault="00C1018E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Реализация Программы осу</w:t>
      </w:r>
      <w:r w:rsidR="001450D1">
        <w:rPr>
          <w:rFonts w:ascii="Times New Roman" w:hAnsi="Times New Roman" w:cs="Times New Roman"/>
        </w:rPr>
        <w:t xml:space="preserve">ществляется Администрацией </w:t>
      </w:r>
      <w:r w:rsidR="00AC357F">
        <w:rPr>
          <w:rFonts w:ascii="Times New Roman" w:hAnsi="Times New Roman" w:cs="Times New Roman"/>
        </w:rPr>
        <w:t>Советского сель</w:t>
      </w:r>
      <w:r w:rsidR="001450D1">
        <w:rPr>
          <w:rFonts w:ascii="Times New Roman" w:hAnsi="Times New Roman" w:cs="Times New Roman"/>
        </w:rPr>
        <w:t>совета</w:t>
      </w:r>
      <w:r w:rsidRPr="00A00E9E">
        <w:rPr>
          <w:rFonts w:ascii="Times New Roman" w:hAnsi="Times New Roman" w:cs="Times New Roman"/>
        </w:rPr>
        <w:t xml:space="preserve">. </w:t>
      </w:r>
      <w:r w:rsidR="00EC7768" w:rsidRPr="00A00E9E">
        <w:rPr>
          <w:rFonts w:ascii="Times New Roman" w:hAnsi="Times New Roman" w:cs="Times New Roman"/>
        </w:rPr>
        <w:t>Для решения задач программы предполагается использовать средства</w:t>
      </w:r>
      <w:r w:rsidR="009144AF" w:rsidRPr="00A00E9E">
        <w:rPr>
          <w:rFonts w:ascii="Times New Roman" w:hAnsi="Times New Roman" w:cs="Times New Roman"/>
        </w:rPr>
        <w:t xml:space="preserve"> федерального бюджета,</w:t>
      </w:r>
      <w:r w:rsidR="00EC7768" w:rsidRPr="00A00E9E">
        <w:rPr>
          <w:rFonts w:ascii="Times New Roman" w:hAnsi="Times New Roman" w:cs="Times New Roman"/>
        </w:rPr>
        <w:t xml:space="preserve"> областного бюджета</w:t>
      </w:r>
      <w:r w:rsidR="009144AF" w:rsidRPr="00A00E9E">
        <w:rPr>
          <w:rFonts w:ascii="Times New Roman" w:hAnsi="Times New Roman" w:cs="Times New Roman"/>
        </w:rPr>
        <w:t xml:space="preserve">, в т.ч. </w:t>
      </w:r>
      <w:r w:rsidR="00EC7768" w:rsidRPr="00A00E9E">
        <w:rPr>
          <w:rFonts w:ascii="Times New Roman" w:hAnsi="Times New Roman" w:cs="Times New Roman"/>
        </w:rPr>
        <w:t xml:space="preserve">выделяемые на целевые программы </w:t>
      </w:r>
      <w:r w:rsidR="001450D1">
        <w:rPr>
          <w:rFonts w:ascii="Times New Roman" w:hAnsi="Times New Roman" w:cs="Times New Roman"/>
        </w:rPr>
        <w:t>Оренбург</w:t>
      </w:r>
      <w:r w:rsidR="00F90102" w:rsidRPr="00A00E9E">
        <w:rPr>
          <w:rFonts w:ascii="Times New Roman" w:hAnsi="Times New Roman" w:cs="Times New Roman"/>
        </w:rPr>
        <w:t xml:space="preserve">ской </w:t>
      </w:r>
      <w:r w:rsidR="00F90102" w:rsidRPr="00A00E9E">
        <w:rPr>
          <w:rFonts w:ascii="Times New Roman" w:hAnsi="Times New Roman" w:cs="Times New Roman"/>
        </w:rPr>
        <w:lastRenderedPageBreak/>
        <w:t>области</w:t>
      </w:r>
      <w:r w:rsidR="00EC7768" w:rsidRPr="00A00E9E">
        <w:rPr>
          <w:rFonts w:ascii="Times New Roman" w:hAnsi="Times New Roman" w:cs="Times New Roman"/>
        </w:rPr>
        <w:t>, средства местного бюджета</w:t>
      </w:r>
      <w:r w:rsidR="00117346" w:rsidRPr="00A00E9E">
        <w:rPr>
          <w:rFonts w:ascii="Times New Roman" w:hAnsi="Times New Roman" w:cs="Times New Roman"/>
        </w:rPr>
        <w:t>, собственные средства предприятий коммунального комплекса</w:t>
      </w:r>
      <w:r w:rsidR="00F90102" w:rsidRPr="00A00E9E">
        <w:rPr>
          <w:rFonts w:ascii="Times New Roman" w:hAnsi="Times New Roman" w:cs="Times New Roman"/>
        </w:rPr>
        <w:t>.</w:t>
      </w:r>
    </w:p>
    <w:p w:rsidR="00EC7768" w:rsidRPr="00A00E9E" w:rsidRDefault="00EC7768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EC7768" w:rsidRPr="00A00E9E" w:rsidRDefault="00EC7768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</w:t>
      </w:r>
      <w:r w:rsidR="00AC357F">
        <w:rPr>
          <w:rFonts w:ascii="Times New Roman" w:hAnsi="Times New Roman" w:cs="Times New Roman"/>
        </w:rPr>
        <w:t>Советского сельс</w:t>
      </w:r>
      <w:r w:rsidR="0038748D">
        <w:rPr>
          <w:rFonts w:ascii="Times New Roman" w:hAnsi="Times New Roman" w:cs="Times New Roman"/>
        </w:rPr>
        <w:t>овета</w:t>
      </w:r>
      <w:r w:rsidRPr="00A00E9E">
        <w:rPr>
          <w:rFonts w:ascii="Times New Roman" w:hAnsi="Times New Roman" w:cs="Times New Roman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9144AF" w:rsidRPr="00A00E9E" w:rsidRDefault="009144AF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 w:rsidR="00AC357F">
        <w:rPr>
          <w:rFonts w:ascii="Times New Roman" w:hAnsi="Times New Roman" w:cs="Times New Roman"/>
        </w:rPr>
        <w:t>Советского сель</w:t>
      </w:r>
      <w:r w:rsidR="0038748D">
        <w:rPr>
          <w:rFonts w:ascii="Times New Roman" w:hAnsi="Times New Roman" w:cs="Times New Roman"/>
        </w:rPr>
        <w:t>совета</w:t>
      </w:r>
      <w:r w:rsidRPr="00A00E9E">
        <w:rPr>
          <w:rFonts w:ascii="Times New Roman" w:hAnsi="Times New Roman" w:cs="Times New Roman"/>
        </w:rPr>
        <w:t xml:space="preserve"> и организации коммунального комплекса.</w:t>
      </w:r>
    </w:p>
    <w:p w:rsidR="008464B0" w:rsidRPr="00A00E9E" w:rsidRDefault="008464B0" w:rsidP="00EC7768">
      <w:pPr>
        <w:pStyle w:val="af"/>
        <w:ind w:firstLine="567"/>
        <w:jc w:val="both"/>
        <w:rPr>
          <w:rFonts w:ascii="Times New Roman" w:hAnsi="Times New Roman" w:cs="Times New Roman"/>
        </w:rPr>
      </w:pPr>
    </w:p>
    <w:p w:rsidR="009144AF" w:rsidRPr="00A00E9E" w:rsidRDefault="00271913" w:rsidP="00271913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Контроль за реализацией Программы осуществляет по итогам каждого года Администрация </w:t>
      </w:r>
      <w:r w:rsidR="00AC357F">
        <w:rPr>
          <w:rFonts w:ascii="Times New Roman" w:hAnsi="Times New Roman" w:cs="Times New Roman"/>
        </w:rPr>
        <w:t>Советского сель</w:t>
      </w:r>
      <w:r w:rsidR="0038748D">
        <w:rPr>
          <w:rFonts w:ascii="Times New Roman" w:hAnsi="Times New Roman" w:cs="Times New Roman"/>
        </w:rPr>
        <w:t>совета Акбулак</w:t>
      </w:r>
      <w:r w:rsidRPr="00A00E9E">
        <w:rPr>
          <w:rFonts w:ascii="Times New Roman" w:hAnsi="Times New Roman" w:cs="Times New Roman"/>
        </w:rPr>
        <w:t xml:space="preserve">ского района </w:t>
      </w:r>
      <w:r w:rsidR="0038748D">
        <w:rPr>
          <w:rFonts w:ascii="Times New Roman" w:hAnsi="Times New Roman" w:cs="Times New Roman"/>
        </w:rPr>
        <w:t xml:space="preserve"> и Советом депутатов </w:t>
      </w:r>
      <w:r w:rsidR="00AC357F">
        <w:rPr>
          <w:rFonts w:ascii="Times New Roman" w:hAnsi="Times New Roman" w:cs="Times New Roman"/>
        </w:rPr>
        <w:t>Советского сель</w:t>
      </w:r>
      <w:r w:rsidR="0038748D">
        <w:rPr>
          <w:rFonts w:ascii="Times New Roman" w:hAnsi="Times New Roman" w:cs="Times New Roman"/>
        </w:rPr>
        <w:t>совета</w:t>
      </w:r>
    </w:p>
    <w:p w:rsidR="00EC7768" w:rsidRPr="00A00E9E" w:rsidRDefault="00EC776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</w:t>
      </w:r>
      <w:r w:rsidR="0038748D">
        <w:rPr>
          <w:rFonts w:ascii="Times New Roman" w:hAnsi="Times New Roman"/>
          <w:sz w:val="24"/>
          <w:szCs w:val="24"/>
        </w:rPr>
        <w:t>истрацией сельского совета</w:t>
      </w:r>
      <w:r w:rsidRPr="00A00E9E">
        <w:rPr>
          <w:rFonts w:ascii="Times New Roman" w:hAnsi="Times New Roman"/>
          <w:sz w:val="24"/>
          <w:szCs w:val="24"/>
        </w:rPr>
        <w:t xml:space="preserve">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576A8" w:rsidRPr="00A00E9E" w:rsidRDefault="003576A8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64B0" w:rsidRPr="00A00E9E" w:rsidRDefault="00A00E9E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464B0" w:rsidRPr="00A00E9E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Основными результатами </w:t>
      </w:r>
      <w:r w:rsidR="00AE630B"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реализации мероприятий </w:t>
      </w:r>
      <w:r w:rsidR="00EC0C9C"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в сфере ЖКХ </w:t>
      </w: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 xml:space="preserve"> являются: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>- модернизация и обновление коммунальной инфраструктуры</w:t>
      </w:r>
      <w:r w:rsidR="00AE630B" w:rsidRPr="00A00E9E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A00E9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27EA3" w:rsidRPr="00A00E9E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>- снижение  эксплуатационных затрат</w:t>
      </w:r>
      <w:r w:rsidR="00EC0C9C" w:rsidRPr="00A00E9E">
        <w:rPr>
          <w:rFonts w:ascii="Times New Roman" w:hAnsi="Times New Roman"/>
          <w:color w:val="000000"/>
          <w:sz w:val="24"/>
          <w:szCs w:val="24"/>
        </w:rPr>
        <w:t xml:space="preserve"> предприятий ЖКХ</w:t>
      </w:r>
      <w:r w:rsidRPr="00A00E9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C0C9C" w:rsidRPr="00A00E9E" w:rsidRDefault="00EC0C9C" w:rsidP="006B427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>- улучш</w:t>
      </w:r>
      <w:r w:rsidR="001C1416" w:rsidRPr="00A00E9E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</w:t>
      </w:r>
      <w:r w:rsidR="001C1416" w:rsidRPr="00A00E9E">
        <w:rPr>
          <w:rFonts w:ascii="Times New Roman" w:eastAsia="Times New Roman" w:hAnsi="Times New Roman"/>
          <w:sz w:val="24"/>
          <w:szCs w:val="24"/>
          <w:lang w:eastAsia="ru-RU"/>
        </w:rPr>
        <w:t>х показателей</w:t>
      </w: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воды;</w:t>
      </w:r>
    </w:p>
    <w:p w:rsidR="00875F55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</w:t>
      </w:r>
      <w:r w:rsidR="00875F55" w:rsidRPr="00F71BED">
        <w:rPr>
          <w:rFonts w:ascii="Times New Roman" w:hAnsi="Times New Roman"/>
          <w:color w:val="000000"/>
          <w:sz w:val="24"/>
          <w:szCs w:val="24"/>
        </w:rPr>
        <w:t>ющих жизнедеятельности человека;</w:t>
      </w:r>
    </w:p>
    <w:p w:rsidR="007F74C1" w:rsidRPr="00F71BED" w:rsidRDefault="007F74C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 xml:space="preserve">Наиболее важными конечными результатами реализации </w:t>
      </w:r>
      <w:r w:rsidR="00DC66FE" w:rsidRPr="00F71BED">
        <w:rPr>
          <w:rFonts w:ascii="Times New Roman" w:hAnsi="Times New Roman"/>
          <w:color w:val="000000"/>
          <w:sz w:val="24"/>
          <w:szCs w:val="24"/>
          <w:u w:val="single"/>
        </w:rPr>
        <w:t xml:space="preserve">программы </w:t>
      </w: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>являются: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C27EA3" w:rsidRPr="00F71BED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 xml:space="preserve">- повышение качества предоставляемых услуг </w:t>
      </w:r>
      <w:r w:rsidR="00EC0C9C" w:rsidRPr="00F71BED">
        <w:rPr>
          <w:rFonts w:ascii="Times New Roman" w:hAnsi="Times New Roman"/>
          <w:color w:val="000000"/>
          <w:sz w:val="24"/>
          <w:szCs w:val="24"/>
        </w:rPr>
        <w:t>жилищно-коммунального комплекса;</w:t>
      </w:r>
    </w:p>
    <w:p w:rsidR="002552BE" w:rsidRPr="00F71BED" w:rsidRDefault="002552BE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2F5DE1" w:rsidRPr="00F71BED" w:rsidRDefault="002F5DE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</w:t>
      </w:r>
      <w:r w:rsidR="002552BE" w:rsidRPr="00F71BED">
        <w:rPr>
          <w:rFonts w:ascii="Times New Roman" w:hAnsi="Times New Roman"/>
          <w:color w:val="000000"/>
          <w:sz w:val="24"/>
          <w:szCs w:val="24"/>
        </w:rPr>
        <w:t>;</w:t>
      </w:r>
    </w:p>
    <w:p w:rsidR="00EC0C9C" w:rsidRDefault="00EC0C9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303998" w:rsidRDefault="00303998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998" w:rsidRDefault="00303998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998" w:rsidRDefault="00303998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303998" w:rsidSect="00E83294">
          <w:headerReference w:type="first" r:id="rId9"/>
          <w:footerReference w:type="first" r:id="rId10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998" w:rsidRPr="00303998" w:rsidRDefault="00303998" w:rsidP="00303998">
      <w:pPr>
        <w:pStyle w:val="1"/>
        <w:pageBreakBefore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bookmarkStart w:id="8" w:name="_Toc294609079"/>
      <w:bookmarkStart w:id="9" w:name="_Toc298352306"/>
      <w:r w:rsidRPr="00303998">
        <w:rPr>
          <w:rFonts w:ascii="Times New Roman" w:hAnsi="Times New Roman"/>
          <w:sz w:val="24"/>
          <w:szCs w:val="24"/>
        </w:rPr>
        <w:lastRenderedPageBreak/>
        <w:t>ПРИЛОЖЕНИЕ № 1 К ПРОГРАММЕ. ПЕРЕЧЕНЬ ПРОГРАММНЫХ МЕРОПРИЯТИЙ ПО РАЗВИТИЮ КОММУНАЛЬНОЙ ИНФРАСТРУКТУРЫ,</w:t>
      </w:r>
      <w:r>
        <w:rPr>
          <w:rFonts w:ascii="Times New Roman" w:hAnsi="Times New Roman"/>
          <w:sz w:val="24"/>
          <w:szCs w:val="24"/>
        </w:rPr>
        <w:t xml:space="preserve">СБОРА  </w:t>
      </w:r>
      <w:r w:rsidRPr="00303998">
        <w:rPr>
          <w:rFonts w:ascii="Times New Roman" w:hAnsi="Times New Roman"/>
          <w:sz w:val="24"/>
          <w:szCs w:val="24"/>
        </w:rPr>
        <w:t>ТВЕРДЫХ БЫТОВЫХ ОТХОДОВ</w:t>
      </w:r>
      <w:bookmarkEnd w:id="8"/>
      <w:bookmarkEnd w:id="9"/>
    </w:p>
    <w:p w:rsidR="00303998" w:rsidRPr="00303998" w:rsidRDefault="00303998" w:rsidP="0030399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6346" w:type="dxa"/>
        <w:jc w:val="center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514"/>
        <w:gridCol w:w="787"/>
        <w:gridCol w:w="2377"/>
        <w:gridCol w:w="2116"/>
        <w:gridCol w:w="1085"/>
        <w:gridCol w:w="706"/>
        <w:gridCol w:w="811"/>
        <w:gridCol w:w="742"/>
        <w:gridCol w:w="699"/>
        <w:gridCol w:w="716"/>
        <w:gridCol w:w="733"/>
        <w:gridCol w:w="751"/>
        <w:gridCol w:w="759"/>
        <w:gridCol w:w="702"/>
        <w:gridCol w:w="234"/>
      </w:tblGrid>
      <w:tr w:rsidR="00F5511F" w:rsidRPr="00B85B85">
        <w:trPr>
          <w:gridAfter w:val="1"/>
          <w:wAfter w:w="236" w:type="dxa"/>
          <w:trHeight w:val="300"/>
          <w:tblHeader/>
          <w:jc w:val="center"/>
        </w:trPr>
        <w:tc>
          <w:tcPr>
            <w:tcW w:w="617" w:type="dxa"/>
            <w:vMerge w:val="restart"/>
            <w:shd w:val="clear" w:color="000000" w:fill="FFFFFF"/>
            <w:vAlign w:val="center"/>
          </w:tcPr>
          <w:p w:rsidR="000E1591" w:rsidRPr="00B85B85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E1591" w:rsidRPr="00B85B85" w:rsidRDefault="000E1591" w:rsidP="000E1591">
            <w:pPr>
              <w:ind w:left="13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02" w:type="dxa"/>
            <w:vMerge w:val="restart"/>
            <w:shd w:val="clear" w:color="000000" w:fill="FFFFFF"/>
            <w:vAlign w:val="center"/>
          </w:tcPr>
          <w:p w:rsidR="000E1591" w:rsidRPr="00B85B85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1" w:type="dxa"/>
            <w:vMerge w:val="restart"/>
            <w:shd w:val="clear" w:color="000000" w:fill="FFFFFF"/>
            <w:vAlign w:val="center"/>
          </w:tcPr>
          <w:p w:rsidR="000E1591" w:rsidRPr="00B85B85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77" w:type="dxa"/>
            <w:vMerge w:val="restart"/>
            <w:shd w:val="clear" w:color="000000" w:fill="FFFFFF"/>
          </w:tcPr>
          <w:p w:rsidR="00B85B85" w:rsidRDefault="00B85B85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E1591" w:rsidRPr="00B85B85" w:rsidRDefault="00940284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0E1591" w:rsidRPr="00B85B85" w:rsidRDefault="00940284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7978" w:type="dxa"/>
            <w:gridSpan w:val="10"/>
            <w:shd w:val="clear" w:color="000000" w:fill="FFFFFF"/>
            <w:vAlign w:val="center"/>
          </w:tcPr>
          <w:p w:rsidR="000E1591" w:rsidRPr="00B85B85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финансирования, тыс.руб.</w:t>
            </w:r>
          </w:p>
        </w:tc>
      </w:tr>
      <w:tr w:rsidR="002A47AB" w:rsidRPr="00B85B85">
        <w:trPr>
          <w:trHeight w:val="600"/>
          <w:tblHeader/>
          <w:jc w:val="center"/>
        </w:trPr>
        <w:tc>
          <w:tcPr>
            <w:tcW w:w="617" w:type="dxa"/>
            <w:vMerge/>
            <w:vAlign w:val="center"/>
          </w:tcPr>
          <w:p w:rsidR="000E1591" w:rsidRPr="00B85B85" w:rsidRDefault="000E1591" w:rsidP="001349F5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0E1591" w:rsidRPr="00B85B85" w:rsidRDefault="000E1591" w:rsidP="001349F5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0E1591" w:rsidRPr="00B85B85" w:rsidRDefault="000E1591" w:rsidP="001349F5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0E1591" w:rsidRPr="00B85B85" w:rsidRDefault="000E1591" w:rsidP="001349F5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E1591" w:rsidRPr="00B85B85" w:rsidRDefault="000E1591" w:rsidP="001349F5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0E1591" w:rsidRPr="00B85B85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2021-2022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E1591" w:rsidRPr="00B85B85" w:rsidRDefault="00DD43F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2023-2024</w:t>
            </w:r>
            <w:r w:rsidR="000E1591"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6" w:type="dxa"/>
            <w:vMerge w:val="restart"/>
            <w:shd w:val="clear" w:color="000000" w:fill="FFFFFF"/>
            <w:vAlign w:val="center"/>
          </w:tcPr>
          <w:p w:rsidR="000E1591" w:rsidRDefault="000E1591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4B75" w:rsidRPr="00B85B85" w:rsidRDefault="00014B75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A47AB" w:rsidRPr="00B85B85">
        <w:trPr>
          <w:trHeight w:val="300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FFFFF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Советского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1B791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B0F6B">
              <w:rPr>
                <w:rFonts w:ascii="Times New Roman" w:hAnsi="Times New Roman"/>
                <w:b/>
                <w:sz w:val="20"/>
                <w:szCs w:val="20"/>
              </w:rPr>
              <w:t>912,8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1B791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052E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1B791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  <w:r w:rsidR="00052E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D2A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CD2A4C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8B6FD4" w:rsidRDefault="00CD2A4C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F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CB0F6B" w:rsidRDefault="00CB0F6B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CB0F6B" w:rsidRDefault="00CB0F6B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11F" w:rsidRPr="00B85B85">
        <w:trPr>
          <w:trHeight w:val="1148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9318A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газовой котельной в с. Советское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:rsidR="00052EA9" w:rsidRPr="00940284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0284">
              <w:rPr>
                <w:rFonts w:ascii="Times New Roman" w:hAnsi="Times New Roman"/>
                <w:sz w:val="20"/>
                <w:szCs w:val="20"/>
              </w:rPr>
              <w:t xml:space="preserve">Повышение надежности  работы оборудования, оптимизация трудоемкости эксплуатации котельной и энергопотребления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8B6FD4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418,8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1622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:rsidR="00052EA9" w:rsidRPr="007C1E17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теплотрассы в с. Советское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7C1E17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1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:rsidR="00052EA9" w:rsidRPr="00940284" w:rsidRDefault="00052EA9" w:rsidP="009318A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потерь тепловой энергии при её транспортировке к потребителям,повышение надежности .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1094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940284">
            <w:pPr>
              <w:spacing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узлов учета тепловой энергии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center"/>
          </w:tcPr>
          <w:p w:rsidR="00052EA9" w:rsidRPr="00940284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0284">
              <w:rPr>
                <w:rFonts w:ascii="Times New Roman" w:hAnsi="Times New Roman"/>
                <w:sz w:val="20"/>
                <w:szCs w:val="20"/>
              </w:rPr>
              <w:t xml:space="preserve">Снижение уровня потерь тепловой энергии и теплоносителя, снижение уровня износа и аварийности сетей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52E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629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4424C5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4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4424C5" w:rsidRDefault="00052EA9" w:rsidP="001B7919">
            <w:pPr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424C5">
              <w:rPr>
                <w:rFonts w:ascii="Times New Roman" w:hAnsi="Times New Roman"/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</w:tcPr>
          <w:p w:rsidR="00052EA9" w:rsidRPr="00B85B85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1062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Капитальный ремонт водозаборной скважины в с.Советское с установкой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систем очистки воды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надёжности водоснабжения, повышение качества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980502" w:rsidRDefault="001B791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905,6</w:t>
            </w:r>
            <w:r w:rsidR="00052EA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98,25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980502" w:rsidRDefault="001B791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52E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980502" w:rsidRDefault="001B791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707,4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900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  <w:r w:rsidRPr="00B85B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азработка проектно-сметной документации на строительство объектов водоснабжения разведочно-эксплутационных  на воду скважин  с.Советское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6A23FC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DE1367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900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9318A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объектов водоснабжения разведочно-эксплутационных буровых на воду скважин с. Советское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6A23FC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cantSplit/>
          <w:trHeight w:val="1134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6A23FC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Своевременное предотвращение пожароопасных ситуаций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629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DA65F7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6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:rsidR="00052EA9" w:rsidRPr="00DA65F7" w:rsidRDefault="00052EA9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A65F7">
              <w:rPr>
                <w:rFonts w:ascii="Times New Roman" w:hAnsi="Times New Roman"/>
                <w:b/>
                <w:sz w:val="20"/>
                <w:szCs w:val="20"/>
              </w:rPr>
              <w:t>Система газоснабжения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052EA9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1621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строительству и модернизации оборудования и сетей в целях подключения новых потребителей в объектах капитального строительства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980502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Повышение надежности работы системы газоснабжения, снижение потерь газа, аварийности сетей газоснабжения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  <w:r w:rsidR="00F5511F">
              <w:rPr>
                <w:rFonts w:ascii="Times New Roman" w:hAnsi="Times New Roman"/>
                <w:b/>
                <w:sz w:val="20"/>
                <w:szCs w:val="20"/>
              </w:rPr>
              <w:t>Советскогосель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117,9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52,4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980502" w:rsidRDefault="00052EA9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052EA9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939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азработка проектно-сметной документации на строительство газопровода  окраина </w:t>
            </w:r>
            <w:r w:rsidR="00F5511F">
              <w:rPr>
                <w:rFonts w:ascii="Times New Roman" w:hAnsi="Times New Roman"/>
                <w:sz w:val="20"/>
                <w:szCs w:val="20"/>
              </w:rPr>
              <w:t>с. Советское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6A23FC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газоснабжения, снижение потерь газа, аварийности сетей газоснабжения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F5511F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</w:t>
            </w:r>
            <w:r w:rsidR="00052EA9">
              <w:rPr>
                <w:rFonts w:ascii="Times New Roman" w:hAnsi="Times New Roman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052EA9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1F" w:rsidRPr="00B85B85">
        <w:trPr>
          <w:trHeight w:val="843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B85B85" w:rsidRDefault="00052EA9" w:rsidP="00F5511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газоп</w:t>
            </w:r>
            <w:r w:rsidR="00F5511F">
              <w:rPr>
                <w:rFonts w:ascii="Times New Roman" w:hAnsi="Times New Roman"/>
                <w:sz w:val="20"/>
                <w:szCs w:val="20"/>
              </w:rPr>
              <w:t>ровода окранинас.Советское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F5511F">
              <w:rPr>
                <w:rFonts w:ascii="Times New Roman" w:hAnsi="Times New Roman"/>
                <w:sz w:val="20"/>
                <w:szCs w:val="20"/>
              </w:rPr>
              <w:t>Мельничная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052EA9" w:rsidRPr="006A23FC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газоснабжения, снижение потерь газа, аварийности сетей газоснабжения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Default="00F5511F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Советского </w:t>
            </w:r>
            <w:r w:rsidR="00052EA9">
              <w:rPr>
                <w:rFonts w:ascii="Times New Roman" w:hAnsi="Times New Roman"/>
                <w:sz w:val="20"/>
                <w:szCs w:val="20"/>
              </w:rPr>
              <w:t>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052EA9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739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052EA9" w:rsidRPr="0003749C" w:rsidRDefault="00052EA9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7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052EA9" w:rsidRPr="0003749C" w:rsidRDefault="00052EA9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Сфера 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сбор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и вывоз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052EA9" w:rsidRPr="00B85B85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052EA9" w:rsidRDefault="00052EA9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196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F5511F" w:rsidRPr="00980502" w:rsidRDefault="00F5511F" w:rsidP="00F5511F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участка складирования ТБО в соответствии соблю</w:t>
            </w:r>
            <w:r w:rsidR="001B79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-дением требуемого про-</w:t>
            </w: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ектом полигона коэффи</w:t>
            </w:r>
            <w:r w:rsidR="001B79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циентом фильтрации. Предотвращение загрязнения  </w:t>
            </w: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грунтовыхвод и почв.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196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F5511F" w:rsidRDefault="00F5511F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shd w:val="clear" w:color="000000" w:fill="FFFFFF"/>
            <w:vAlign w:val="bottom"/>
          </w:tcPr>
          <w:p w:rsidR="00F5511F" w:rsidRPr="006A23FC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Default="00F5511F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Советский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B85B85" w:rsidRDefault="00F5511F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338"/>
          <w:jc w:val="center"/>
        </w:trPr>
        <w:tc>
          <w:tcPr>
            <w:tcW w:w="617" w:type="dxa"/>
            <w:vMerge w:val="restart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02" w:type="dxa"/>
            <w:vMerge w:val="restart"/>
            <w:shd w:val="clear" w:color="000000" w:fill="FFFFFF"/>
            <w:vAlign w:val="bottom"/>
          </w:tcPr>
          <w:p w:rsidR="00F5511F" w:rsidRDefault="00F5511F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831" w:type="dxa"/>
            <w:vMerge w:val="restart"/>
            <w:shd w:val="clear" w:color="000000" w:fill="FFFFFF"/>
            <w:vAlign w:val="bottom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vMerge w:val="restart"/>
            <w:shd w:val="clear" w:color="000000" w:fill="FFFFFF"/>
            <w:vAlign w:val="bottom"/>
          </w:tcPr>
          <w:p w:rsidR="00F5511F" w:rsidRPr="006A23FC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Pr="00DE1367" w:rsidRDefault="00F5511F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338"/>
          <w:jc w:val="center"/>
        </w:trPr>
        <w:tc>
          <w:tcPr>
            <w:tcW w:w="617" w:type="dxa"/>
            <w:vMerge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000000" w:fill="FFFFFF"/>
            <w:vAlign w:val="bottom"/>
          </w:tcPr>
          <w:p w:rsidR="00F5511F" w:rsidRDefault="00F5511F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000000" w:fill="FFFFFF"/>
            <w:vAlign w:val="bottom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000000" w:fill="FFFFFF"/>
            <w:vAlign w:val="bottom"/>
          </w:tcPr>
          <w:p w:rsidR="00F5511F" w:rsidRPr="006A23FC" w:rsidRDefault="00F5511F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Советский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613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F5511F" w:rsidRPr="0003749C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7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shd w:val="clear" w:color="000000" w:fill="FFFFFF"/>
            <w:vAlign w:val="bottom"/>
          </w:tcPr>
          <w:p w:rsidR="00F5511F" w:rsidRPr="0003749C" w:rsidRDefault="00F5511F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>Система  электроснабжения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B85B85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912"/>
          <w:jc w:val="center"/>
        </w:trPr>
        <w:tc>
          <w:tcPr>
            <w:tcW w:w="617" w:type="dxa"/>
            <w:vMerge w:val="restart"/>
            <w:shd w:val="clear" w:color="000000" w:fill="FFFFFF"/>
            <w:vAlign w:val="center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02" w:type="dxa"/>
            <w:vMerge w:val="restart"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Мероприятия по строительству и модернизации </w:t>
            </w:r>
            <w:r w:rsidRPr="009805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оборудования и сетей в целях подключения новых потребителей в объектах капитального строительства</w:t>
            </w:r>
          </w:p>
        </w:tc>
        <w:tc>
          <w:tcPr>
            <w:tcW w:w="831" w:type="dxa"/>
            <w:vMerge w:val="restart"/>
            <w:shd w:val="clear" w:color="000000" w:fill="FFFFFF"/>
            <w:vAlign w:val="bottom"/>
          </w:tcPr>
          <w:p w:rsidR="00F5511F" w:rsidRPr="00980502" w:rsidRDefault="00F5511F" w:rsidP="00F5511F">
            <w:pPr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shd w:val="clear" w:color="000000" w:fill="FFFFFF"/>
            <w:vAlign w:val="bottom"/>
          </w:tcPr>
          <w:p w:rsidR="00F5511F" w:rsidRPr="00980502" w:rsidRDefault="00F5511F" w:rsidP="0007024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надежности работы системы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электрос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набжения, 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снижение потерь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эл. энергии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, аварийности сетей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электро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снабжения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Pr="00980502" w:rsidRDefault="00F5511F" w:rsidP="00FA3BE9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916">
              <w:rPr>
                <w:rFonts w:ascii="Times New Roman" w:hAnsi="Times New Roman"/>
                <w:b/>
                <w:sz w:val="20"/>
                <w:szCs w:val="20"/>
              </w:rPr>
              <w:t>881,</w:t>
            </w:r>
            <w:r w:rsidR="008B6F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163,7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787916" w:rsidRDefault="00F5511F" w:rsidP="00FA3BE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147,4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266"/>
          <w:jc w:val="center"/>
        </w:trPr>
        <w:tc>
          <w:tcPr>
            <w:tcW w:w="617" w:type="dxa"/>
            <w:vMerge/>
            <w:shd w:val="clear" w:color="000000" w:fill="FFFFFF"/>
            <w:vAlign w:val="center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000000" w:fill="FFFFFF"/>
            <w:vAlign w:val="bottom"/>
          </w:tcPr>
          <w:p w:rsidR="00F5511F" w:rsidRPr="00980502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F5511F" w:rsidRPr="00980502" w:rsidRDefault="00F5511F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F5511F" w:rsidRPr="00787916" w:rsidRDefault="00F5511F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F5511F" w:rsidRDefault="00F5511F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866"/>
          <w:jc w:val="center"/>
        </w:trPr>
        <w:tc>
          <w:tcPr>
            <w:tcW w:w="617" w:type="dxa"/>
            <w:vMerge w:val="restart"/>
            <w:shd w:val="clear" w:color="000000" w:fill="FFFFFF"/>
            <w:vAlign w:val="center"/>
          </w:tcPr>
          <w:p w:rsidR="004C43FA" w:rsidRDefault="004C43FA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02" w:type="dxa"/>
            <w:vMerge w:val="restart"/>
            <w:shd w:val="clear" w:color="000000" w:fill="FFFFFF"/>
            <w:vAlign w:val="bottom"/>
          </w:tcPr>
          <w:p w:rsidR="004C43FA" w:rsidRDefault="004C43FA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 на энергосберегающие установки, обеспечивающего экономию электрической энергии</w:t>
            </w:r>
          </w:p>
        </w:tc>
        <w:tc>
          <w:tcPr>
            <w:tcW w:w="831" w:type="dxa"/>
            <w:vMerge w:val="restart"/>
            <w:shd w:val="clear" w:color="000000" w:fill="FFFFFF"/>
            <w:vAlign w:val="bottom"/>
          </w:tcPr>
          <w:p w:rsidR="004C43FA" w:rsidRPr="00B85B85" w:rsidRDefault="004C43FA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377" w:type="dxa"/>
            <w:vMerge w:val="restart"/>
            <w:shd w:val="clear" w:color="000000" w:fill="FFFFFF"/>
            <w:vAlign w:val="bottom"/>
          </w:tcPr>
          <w:p w:rsidR="004C43FA" w:rsidRPr="006A23FC" w:rsidRDefault="004C43FA" w:rsidP="00784C6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3FC">
              <w:rPr>
                <w:rFonts w:ascii="Times New Roman" w:hAnsi="Times New Roman"/>
                <w:sz w:val="20"/>
                <w:szCs w:val="20"/>
              </w:rPr>
              <w:t>Повышение н</w:t>
            </w:r>
            <w:r>
              <w:rPr>
                <w:rFonts w:ascii="Times New Roman" w:hAnsi="Times New Roman"/>
                <w:sz w:val="20"/>
                <w:szCs w:val="20"/>
              </w:rPr>
              <w:t>адежности работы системы энергосбережения, снижение потерь эл. энергии, аварийности сетей электросн</w:t>
            </w:r>
            <w:r w:rsidRPr="006A23FC">
              <w:rPr>
                <w:rFonts w:ascii="Times New Roman" w:hAnsi="Times New Roman"/>
                <w:sz w:val="20"/>
                <w:szCs w:val="20"/>
              </w:rPr>
              <w:t>абжения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C43FA" w:rsidRDefault="004C43FA" w:rsidP="00FA3BE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Советского сельского совета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4C43FA" w:rsidRPr="00787916" w:rsidRDefault="008B6FD4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881,1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163,7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4C43FA" w:rsidRPr="00787916" w:rsidRDefault="004C43FA" w:rsidP="00FA3BE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4C43FA" w:rsidRDefault="004C43FA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B85B85">
        <w:trPr>
          <w:trHeight w:val="1098"/>
          <w:jc w:val="center"/>
        </w:trPr>
        <w:tc>
          <w:tcPr>
            <w:tcW w:w="617" w:type="dxa"/>
            <w:vMerge/>
            <w:shd w:val="clear" w:color="000000" w:fill="FFFFFF"/>
            <w:vAlign w:val="center"/>
          </w:tcPr>
          <w:p w:rsidR="004C43FA" w:rsidRDefault="004C43FA" w:rsidP="001349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000000" w:fill="FFFFFF"/>
            <w:vAlign w:val="bottom"/>
          </w:tcPr>
          <w:p w:rsidR="004C43FA" w:rsidRDefault="004C43FA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000000" w:fill="FFFFFF"/>
            <w:vAlign w:val="bottom"/>
          </w:tcPr>
          <w:p w:rsidR="004C43FA" w:rsidRPr="00B85B85" w:rsidRDefault="004C43FA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000000" w:fill="FFFFFF"/>
          </w:tcPr>
          <w:p w:rsidR="004C43FA" w:rsidRPr="00B85B85" w:rsidRDefault="004C43FA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C43FA" w:rsidRDefault="004C43FA" w:rsidP="001349F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000000" w:fill="FFFFFF"/>
            <w:vAlign w:val="center"/>
          </w:tcPr>
          <w:p w:rsidR="004C43FA" w:rsidRPr="00787916" w:rsidRDefault="004C43FA" w:rsidP="0089745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4C43FA" w:rsidRDefault="004C43FA" w:rsidP="001349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7AB" w:rsidRPr="00623A0F">
        <w:trPr>
          <w:trHeight w:val="605"/>
          <w:jc w:val="center"/>
        </w:trPr>
        <w:tc>
          <w:tcPr>
            <w:tcW w:w="617" w:type="dxa"/>
            <w:shd w:val="clear" w:color="000000" w:fill="FFFFFF"/>
            <w:vAlign w:val="center"/>
          </w:tcPr>
          <w:p w:rsidR="004C43FA" w:rsidRPr="00623A0F" w:rsidRDefault="004C43FA" w:rsidP="001349F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shd w:val="clear" w:color="000000" w:fill="FFFFFF"/>
            <w:vAlign w:val="bottom"/>
          </w:tcPr>
          <w:p w:rsidR="004C43FA" w:rsidRPr="00623A0F" w:rsidRDefault="004C43FA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23A0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1" w:type="dxa"/>
            <w:shd w:val="clear" w:color="000000" w:fill="FFFFFF"/>
            <w:vAlign w:val="bottom"/>
          </w:tcPr>
          <w:p w:rsidR="004C43FA" w:rsidRPr="00623A0F" w:rsidRDefault="004C43FA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000000" w:fill="FFFFFF"/>
          </w:tcPr>
          <w:p w:rsidR="004C43FA" w:rsidRPr="00623A0F" w:rsidRDefault="004C43FA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C43FA" w:rsidRPr="00623A0F" w:rsidRDefault="004C43FA" w:rsidP="001349F5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:rsidR="004C43FA" w:rsidRPr="00623A0F" w:rsidRDefault="00CD2A4C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3 771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4C43FA" w:rsidRPr="00623A0F" w:rsidRDefault="00CD2A4C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4C43FA" w:rsidRPr="00623A0F" w:rsidRDefault="00CD2A4C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4C43FA" w:rsidRPr="00623A0F" w:rsidRDefault="00A56CFA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D2A4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D2A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4C43FA" w:rsidRPr="00623A0F" w:rsidRDefault="008B6FD4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D2A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4C43FA" w:rsidRPr="00623A0F" w:rsidRDefault="00A56CFA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787,5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4C43FA" w:rsidRPr="00623A0F" w:rsidRDefault="002A47AB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112,8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C43FA" w:rsidRPr="00623A0F" w:rsidRDefault="002A47AB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C43FA" w:rsidRPr="00623A0F" w:rsidRDefault="002A47AB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 w:rsidR="004C43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shd w:val="clear" w:color="000000" w:fill="FFFFFF"/>
            <w:vAlign w:val="center"/>
          </w:tcPr>
          <w:p w:rsidR="004C43FA" w:rsidRPr="00623A0F" w:rsidRDefault="002A47AB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B0F6B">
              <w:rPr>
                <w:rFonts w:ascii="Times New Roman" w:hAnsi="Times New Roman"/>
                <w:b/>
                <w:sz w:val="20"/>
                <w:szCs w:val="20"/>
              </w:rPr>
              <w:t>66,2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4C43FA" w:rsidRPr="00623A0F" w:rsidRDefault="004C43FA" w:rsidP="001349F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3998" w:rsidRPr="00623A0F" w:rsidRDefault="00303998" w:rsidP="00623A0F">
      <w:pPr>
        <w:spacing w:after="0" w:line="240" w:lineRule="auto"/>
        <w:jc w:val="both"/>
        <w:rPr>
          <w:b/>
        </w:rPr>
      </w:pPr>
    </w:p>
    <w:sectPr w:rsidR="00303998" w:rsidRPr="00623A0F" w:rsidSect="00B85B85">
      <w:pgSz w:w="16838" w:h="11906" w:orient="landscape"/>
      <w:pgMar w:top="1134" w:right="170" w:bottom="85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06" w:rsidRDefault="00716B06">
      <w:r>
        <w:separator/>
      </w:r>
    </w:p>
  </w:endnote>
  <w:endnote w:type="continuationSeparator" w:id="1">
    <w:p w:rsidR="00716B06" w:rsidRDefault="0071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AC" w:rsidRPr="00620730" w:rsidRDefault="00A1068E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="004045AC"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 w:rsidR="004045AC">
      <w:rPr>
        <w:rStyle w:val="af5"/>
        <w:noProof/>
      </w:rPr>
      <w:t>120</w:t>
    </w:r>
    <w:r w:rsidRPr="00620730">
      <w:rPr>
        <w:rStyle w:val="af5"/>
      </w:rPr>
      <w:fldChar w:fldCharType="end"/>
    </w:r>
  </w:p>
  <w:p w:rsidR="004045AC" w:rsidRPr="00EA625D" w:rsidRDefault="004045AC" w:rsidP="006A68D3">
    <w:pPr>
      <w:pStyle w:val="af3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06" w:rsidRDefault="00716B06">
      <w:r>
        <w:separator/>
      </w:r>
    </w:p>
  </w:footnote>
  <w:footnote w:type="continuationSeparator" w:id="1">
    <w:p w:rsidR="00716B06" w:rsidRDefault="00716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AC" w:rsidRPr="00EA625D" w:rsidRDefault="004045AC" w:rsidP="006A68D3">
    <w:pPr>
      <w:pStyle w:val="af6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A1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362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BAB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81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0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7A8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149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8C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A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CC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1472AE"/>
    <w:multiLevelType w:val="hybridMultilevel"/>
    <w:tmpl w:val="7C86C1B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8C52D7C"/>
    <w:multiLevelType w:val="hybridMultilevel"/>
    <w:tmpl w:val="18000086"/>
    <w:lvl w:ilvl="0" w:tplc="65AAB4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DA2542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28EE3B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74C0A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20E0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33E5854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122EDE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458B60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C7EAD6F4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3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566992"/>
    <w:multiLevelType w:val="hybridMultilevel"/>
    <w:tmpl w:val="81EA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3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12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4"/>
  </w:num>
  <w:num w:numId="15">
    <w:abstractNumId w:val="11"/>
  </w:num>
  <w:num w:numId="16">
    <w:abstractNumId w:val="30"/>
  </w:num>
  <w:num w:numId="17">
    <w:abstractNumId w:val="27"/>
  </w:num>
  <w:num w:numId="18">
    <w:abstractNumId w:val="41"/>
  </w:num>
  <w:num w:numId="19">
    <w:abstractNumId w:val="32"/>
  </w:num>
  <w:num w:numId="20">
    <w:abstractNumId w:val="19"/>
  </w:num>
  <w:num w:numId="21">
    <w:abstractNumId w:val="4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9"/>
  </w:num>
  <w:num w:numId="25">
    <w:abstractNumId w:val="2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28"/>
  </w:num>
  <w:num w:numId="30">
    <w:abstractNumId w:val="36"/>
  </w:num>
  <w:num w:numId="31">
    <w:abstractNumId w:val="15"/>
  </w:num>
  <w:num w:numId="32">
    <w:abstractNumId w:val="18"/>
  </w:num>
  <w:num w:numId="33">
    <w:abstractNumId w:val="20"/>
  </w:num>
  <w:num w:numId="34">
    <w:abstractNumId w:val="24"/>
  </w:num>
  <w:num w:numId="35">
    <w:abstractNumId w:val="31"/>
  </w:num>
  <w:num w:numId="36">
    <w:abstractNumId w:val="38"/>
  </w:num>
  <w:num w:numId="37">
    <w:abstractNumId w:val="43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0134"/>
    <w:rsid w:val="00000DA1"/>
    <w:rsid w:val="00000E96"/>
    <w:rsid w:val="00011EE8"/>
    <w:rsid w:val="00013208"/>
    <w:rsid w:val="00014B75"/>
    <w:rsid w:val="000155B5"/>
    <w:rsid w:val="00021BE4"/>
    <w:rsid w:val="0003749C"/>
    <w:rsid w:val="00041B36"/>
    <w:rsid w:val="00043F09"/>
    <w:rsid w:val="0005151C"/>
    <w:rsid w:val="000518F2"/>
    <w:rsid w:val="0005278B"/>
    <w:rsid w:val="00052EA9"/>
    <w:rsid w:val="000536C9"/>
    <w:rsid w:val="0005479D"/>
    <w:rsid w:val="00057D02"/>
    <w:rsid w:val="00060D11"/>
    <w:rsid w:val="000618F0"/>
    <w:rsid w:val="00064D6C"/>
    <w:rsid w:val="00070242"/>
    <w:rsid w:val="00073F13"/>
    <w:rsid w:val="00074DB2"/>
    <w:rsid w:val="000829FC"/>
    <w:rsid w:val="00082D12"/>
    <w:rsid w:val="000849AE"/>
    <w:rsid w:val="00085A57"/>
    <w:rsid w:val="00087AFF"/>
    <w:rsid w:val="000A2096"/>
    <w:rsid w:val="000B186B"/>
    <w:rsid w:val="000B49A0"/>
    <w:rsid w:val="000C6712"/>
    <w:rsid w:val="000D0A3A"/>
    <w:rsid w:val="000D5561"/>
    <w:rsid w:val="000D5786"/>
    <w:rsid w:val="000E078A"/>
    <w:rsid w:val="000E1591"/>
    <w:rsid w:val="000E1F57"/>
    <w:rsid w:val="000E6587"/>
    <w:rsid w:val="000F1363"/>
    <w:rsid w:val="000F29EC"/>
    <w:rsid w:val="000F2CF4"/>
    <w:rsid w:val="000F58A7"/>
    <w:rsid w:val="000F74FF"/>
    <w:rsid w:val="00102867"/>
    <w:rsid w:val="00102CDD"/>
    <w:rsid w:val="00103420"/>
    <w:rsid w:val="001117CE"/>
    <w:rsid w:val="0011248D"/>
    <w:rsid w:val="00116190"/>
    <w:rsid w:val="00117346"/>
    <w:rsid w:val="001177DD"/>
    <w:rsid w:val="00120C72"/>
    <w:rsid w:val="0012454A"/>
    <w:rsid w:val="00130E64"/>
    <w:rsid w:val="001349F5"/>
    <w:rsid w:val="00135DD2"/>
    <w:rsid w:val="001371A3"/>
    <w:rsid w:val="0013782E"/>
    <w:rsid w:val="001450D1"/>
    <w:rsid w:val="00151672"/>
    <w:rsid w:val="00155F28"/>
    <w:rsid w:val="00167E6A"/>
    <w:rsid w:val="0017271A"/>
    <w:rsid w:val="00173909"/>
    <w:rsid w:val="00174070"/>
    <w:rsid w:val="00177CB6"/>
    <w:rsid w:val="00180AFA"/>
    <w:rsid w:val="00185E54"/>
    <w:rsid w:val="0019097F"/>
    <w:rsid w:val="001932CF"/>
    <w:rsid w:val="00193EFD"/>
    <w:rsid w:val="001956D5"/>
    <w:rsid w:val="0019605B"/>
    <w:rsid w:val="001B31C2"/>
    <w:rsid w:val="001B7919"/>
    <w:rsid w:val="001C1416"/>
    <w:rsid w:val="001C1455"/>
    <w:rsid w:val="001C5893"/>
    <w:rsid w:val="001D6618"/>
    <w:rsid w:val="001E506F"/>
    <w:rsid w:val="001F1277"/>
    <w:rsid w:val="001F3458"/>
    <w:rsid w:val="001F388D"/>
    <w:rsid w:val="001F3F4E"/>
    <w:rsid w:val="001F4B67"/>
    <w:rsid w:val="001F53BA"/>
    <w:rsid w:val="00200E45"/>
    <w:rsid w:val="00205C03"/>
    <w:rsid w:val="00207DD3"/>
    <w:rsid w:val="00212EBA"/>
    <w:rsid w:val="002131F1"/>
    <w:rsid w:val="00213417"/>
    <w:rsid w:val="002234BA"/>
    <w:rsid w:val="00233492"/>
    <w:rsid w:val="002421A9"/>
    <w:rsid w:val="002461E5"/>
    <w:rsid w:val="0024743E"/>
    <w:rsid w:val="00252801"/>
    <w:rsid w:val="002552BE"/>
    <w:rsid w:val="00255315"/>
    <w:rsid w:val="00260041"/>
    <w:rsid w:val="0026158B"/>
    <w:rsid w:val="00262135"/>
    <w:rsid w:val="00263ACE"/>
    <w:rsid w:val="00270134"/>
    <w:rsid w:val="00271913"/>
    <w:rsid w:val="00282435"/>
    <w:rsid w:val="00282DE0"/>
    <w:rsid w:val="00283A4D"/>
    <w:rsid w:val="0029493D"/>
    <w:rsid w:val="00295367"/>
    <w:rsid w:val="002A3A34"/>
    <w:rsid w:val="002A47AB"/>
    <w:rsid w:val="002A5FA1"/>
    <w:rsid w:val="002B1D27"/>
    <w:rsid w:val="002B38FA"/>
    <w:rsid w:val="002B4118"/>
    <w:rsid w:val="002B58B4"/>
    <w:rsid w:val="002B5E6C"/>
    <w:rsid w:val="002B6299"/>
    <w:rsid w:val="002B66BB"/>
    <w:rsid w:val="002B72E5"/>
    <w:rsid w:val="002C70AE"/>
    <w:rsid w:val="002D1DCB"/>
    <w:rsid w:val="002D208D"/>
    <w:rsid w:val="002D39F1"/>
    <w:rsid w:val="002D3B46"/>
    <w:rsid w:val="002D56B6"/>
    <w:rsid w:val="002E2BB9"/>
    <w:rsid w:val="002E4E42"/>
    <w:rsid w:val="002F2F71"/>
    <w:rsid w:val="002F5DE1"/>
    <w:rsid w:val="002F781B"/>
    <w:rsid w:val="00303998"/>
    <w:rsid w:val="00306192"/>
    <w:rsid w:val="00312DB2"/>
    <w:rsid w:val="00325C37"/>
    <w:rsid w:val="00330A6A"/>
    <w:rsid w:val="00331572"/>
    <w:rsid w:val="003344C4"/>
    <w:rsid w:val="00340980"/>
    <w:rsid w:val="00342031"/>
    <w:rsid w:val="00345DAE"/>
    <w:rsid w:val="00346855"/>
    <w:rsid w:val="0035519B"/>
    <w:rsid w:val="003559A8"/>
    <w:rsid w:val="003576A8"/>
    <w:rsid w:val="0036628E"/>
    <w:rsid w:val="00366C87"/>
    <w:rsid w:val="0038748D"/>
    <w:rsid w:val="00387F7C"/>
    <w:rsid w:val="00396CCC"/>
    <w:rsid w:val="003B3BF4"/>
    <w:rsid w:val="003C610C"/>
    <w:rsid w:val="003C6464"/>
    <w:rsid w:val="003C6CCB"/>
    <w:rsid w:val="003D118C"/>
    <w:rsid w:val="003D2734"/>
    <w:rsid w:val="003D3EF2"/>
    <w:rsid w:val="003E0981"/>
    <w:rsid w:val="003F78EF"/>
    <w:rsid w:val="004045AC"/>
    <w:rsid w:val="004110A4"/>
    <w:rsid w:val="0041168B"/>
    <w:rsid w:val="00420A8A"/>
    <w:rsid w:val="0042217A"/>
    <w:rsid w:val="0042227C"/>
    <w:rsid w:val="00423871"/>
    <w:rsid w:val="0043004F"/>
    <w:rsid w:val="004418A7"/>
    <w:rsid w:val="004424C5"/>
    <w:rsid w:val="00443ADD"/>
    <w:rsid w:val="004551E2"/>
    <w:rsid w:val="00465206"/>
    <w:rsid w:val="00475714"/>
    <w:rsid w:val="00476249"/>
    <w:rsid w:val="00480A9E"/>
    <w:rsid w:val="0048587A"/>
    <w:rsid w:val="0049460F"/>
    <w:rsid w:val="004A0EE7"/>
    <w:rsid w:val="004B1D56"/>
    <w:rsid w:val="004B20D8"/>
    <w:rsid w:val="004B2EA2"/>
    <w:rsid w:val="004B4527"/>
    <w:rsid w:val="004B460F"/>
    <w:rsid w:val="004B5808"/>
    <w:rsid w:val="004C11E6"/>
    <w:rsid w:val="004C2ECB"/>
    <w:rsid w:val="004C43FA"/>
    <w:rsid w:val="004D489B"/>
    <w:rsid w:val="004F09C2"/>
    <w:rsid w:val="004F6D0C"/>
    <w:rsid w:val="00503CA3"/>
    <w:rsid w:val="005074DE"/>
    <w:rsid w:val="005124A5"/>
    <w:rsid w:val="00516AB9"/>
    <w:rsid w:val="0052619C"/>
    <w:rsid w:val="0052697C"/>
    <w:rsid w:val="00534720"/>
    <w:rsid w:val="00535DEB"/>
    <w:rsid w:val="00545305"/>
    <w:rsid w:val="00545346"/>
    <w:rsid w:val="0054675B"/>
    <w:rsid w:val="00551C42"/>
    <w:rsid w:val="00554901"/>
    <w:rsid w:val="00562BB6"/>
    <w:rsid w:val="00570783"/>
    <w:rsid w:val="0057085B"/>
    <w:rsid w:val="00571C44"/>
    <w:rsid w:val="00572DF6"/>
    <w:rsid w:val="00577309"/>
    <w:rsid w:val="005816B5"/>
    <w:rsid w:val="00586875"/>
    <w:rsid w:val="005958CA"/>
    <w:rsid w:val="00596EEF"/>
    <w:rsid w:val="005A2577"/>
    <w:rsid w:val="005A321E"/>
    <w:rsid w:val="005A51F2"/>
    <w:rsid w:val="005A7735"/>
    <w:rsid w:val="005B6385"/>
    <w:rsid w:val="005C4467"/>
    <w:rsid w:val="005C5A76"/>
    <w:rsid w:val="005D610E"/>
    <w:rsid w:val="005E6BCA"/>
    <w:rsid w:val="005F2D43"/>
    <w:rsid w:val="005F5498"/>
    <w:rsid w:val="0060024C"/>
    <w:rsid w:val="00600422"/>
    <w:rsid w:val="00602238"/>
    <w:rsid w:val="006038A5"/>
    <w:rsid w:val="00603BC8"/>
    <w:rsid w:val="006106AA"/>
    <w:rsid w:val="00616981"/>
    <w:rsid w:val="00621CE0"/>
    <w:rsid w:val="006221AD"/>
    <w:rsid w:val="00623A0F"/>
    <w:rsid w:val="006362B6"/>
    <w:rsid w:val="00641F0A"/>
    <w:rsid w:val="0064217A"/>
    <w:rsid w:val="00643175"/>
    <w:rsid w:val="006443D4"/>
    <w:rsid w:val="0065187A"/>
    <w:rsid w:val="00652DE7"/>
    <w:rsid w:val="00660264"/>
    <w:rsid w:val="0066229F"/>
    <w:rsid w:val="00667DB4"/>
    <w:rsid w:val="00670D8F"/>
    <w:rsid w:val="00675A62"/>
    <w:rsid w:val="00677562"/>
    <w:rsid w:val="006850AD"/>
    <w:rsid w:val="006905E1"/>
    <w:rsid w:val="006922F2"/>
    <w:rsid w:val="00692ABB"/>
    <w:rsid w:val="0069614B"/>
    <w:rsid w:val="006A23FC"/>
    <w:rsid w:val="006A4CF7"/>
    <w:rsid w:val="006A68D3"/>
    <w:rsid w:val="006B427A"/>
    <w:rsid w:val="006B4827"/>
    <w:rsid w:val="006B5F32"/>
    <w:rsid w:val="006B7923"/>
    <w:rsid w:val="006C0A50"/>
    <w:rsid w:val="006E37D3"/>
    <w:rsid w:val="006E3E53"/>
    <w:rsid w:val="006E4CF6"/>
    <w:rsid w:val="0070064D"/>
    <w:rsid w:val="00703D02"/>
    <w:rsid w:val="00705DCD"/>
    <w:rsid w:val="00706394"/>
    <w:rsid w:val="007111E8"/>
    <w:rsid w:val="00712203"/>
    <w:rsid w:val="00714325"/>
    <w:rsid w:val="00714A7F"/>
    <w:rsid w:val="00716B06"/>
    <w:rsid w:val="0072285D"/>
    <w:rsid w:val="00722DCA"/>
    <w:rsid w:val="00727862"/>
    <w:rsid w:val="007330E1"/>
    <w:rsid w:val="00735A03"/>
    <w:rsid w:val="0073791D"/>
    <w:rsid w:val="007418F9"/>
    <w:rsid w:val="00745E04"/>
    <w:rsid w:val="00750646"/>
    <w:rsid w:val="00750A9E"/>
    <w:rsid w:val="007512B5"/>
    <w:rsid w:val="00753FC0"/>
    <w:rsid w:val="007607E2"/>
    <w:rsid w:val="007607EE"/>
    <w:rsid w:val="00761C63"/>
    <w:rsid w:val="00763964"/>
    <w:rsid w:val="00763C3D"/>
    <w:rsid w:val="00766B94"/>
    <w:rsid w:val="00774CDA"/>
    <w:rsid w:val="00784861"/>
    <w:rsid w:val="00784C67"/>
    <w:rsid w:val="00787916"/>
    <w:rsid w:val="007904BE"/>
    <w:rsid w:val="00793651"/>
    <w:rsid w:val="00796698"/>
    <w:rsid w:val="007A4F0C"/>
    <w:rsid w:val="007B28F1"/>
    <w:rsid w:val="007B2C94"/>
    <w:rsid w:val="007B6F6A"/>
    <w:rsid w:val="007C1E17"/>
    <w:rsid w:val="007C6DB4"/>
    <w:rsid w:val="007D5A47"/>
    <w:rsid w:val="007E15B9"/>
    <w:rsid w:val="007E36E4"/>
    <w:rsid w:val="007E4741"/>
    <w:rsid w:val="007F2E63"/>
    <w:rsid w:val="007F5245"/>
    <w:rsid w:val="007F74C1"/>
    <w:rsid w:val="00800426"/>
    <w:rsid w:val="00803604"/>
    <w:rsid w:val="00804EC1"/>
    <w:rsid w:val="00810351"/>
    <w:rsid w:val="008114B3"/>
    <w:rsid w:val="00824F11"/>
    <w:rsid w:val="00826D84"/>
    <w:rsid w:val="00826F36"/>
    <w:rsid w:val="008275B4"/>
    <w:rsid w:val="008321B5"/>
    <w:rsid w:val="00836262"/>
    <w:rsid w:val="008369D8"/>
    <w:rsid w:val="00841B8C"/>
    <w:rsid w:val="00844130"/>
    <w:rsid w:val="008464B0"/>
    <w:rsid w:val="00862049"/>
    <w:rsid w:val="00863CA2"/>
    <w:rsid w:val="00864083"/>
    <w:rsid w:val="008706DE"/>
    <w:rsid w:val="00872C37"/>
    <w:rsid w:val="00875F55"/>
    <w:rsid w:val="00881CD2"/>
    <w:rsid w:val="00882358"/>
    <w:rsid w:val="00885093"/>
    <w:rsid w:val="008933A6"/>
    <w:rsid w:val="008942A3"/>
    <w:rsid w:val="00897453"/>
    <w:rsid w:val="008A311A"/>
    <w:rsid w:val="008A4CAC"/>
    <w:rsid w:val="008A5049"/>
    <w:rsid w:val="008B688E"/>
    <w:rsid w:val="008B6FD4"/>
    <w:rsid w:val="008C5623"/>
    <w:rsid w:val="008D47DC"/>
    <w:rsid w:val="008D657D"/>
    <w:rsid w:val="008E342A"/>
    <w:rsid w:val="008F3619"/>
    <w:rsid w:val="008F4685"/>
    <w:rsid w:val="008F7578"/>
    <w:rsid w:val="00900F02"/>
    <w:rsid w:val="00902502"/>
    <w:rsid w:val="00902EAE"/>
    <w:rsid w:val="0090438D"/>
    <w:rsid w:val="00906370"/>
    <w:rsid w:val="00912C73"/>
    <w:rsid w:val="00912F44"/>
    <w:rsid w:val="009144AF"/>
    <w:rsid w:val="00914CF9"/>
    <w:rsid w:val="00923600"/>
    <w:rsid w:val="00927AA6"/>
    <w:rsid w:val="00927C8C"/>
    <w:rsid w:val="00927D39"/>
    <w:rsid w:val="009318A2"/>
    <w:rsid w:val="009353AB"/>
    <w:rsid w:val="00940284"/>
    <w:rsid w:val="0094195B"/>
    <w:rsid w:val="00945848"/>
    <w:rsid w:val="009466B1"/>
    <w:rsid w:val="009532DF"/>
    <w:rsid w:val="00953788"/>
    <w:rsid w:val="009559B4"/>
    <w:rsid w:val="00970D7C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C6DA7"/>
    <w:rsid w:val="009D1F4D"/>
    <w:rsid w:val="009E0C93"/>
    <w:rsid w:val="009F3CC2"/>
    <w:rsid w:val="00A00E9E"/>
    <w:rsid w:val="00A02B07"/>
    <w:rsid w:val="00A1068E"/>
    <w:rsid w:val="00A13F74"/>
    <w:rsid w:val="00A1625D"/>
    <w:rsid w:val="00A32ABB"/>
    <w:rsid w:val="00A41284"/>
    <w:rsid w:val="00A44C19"/>
    <w:rsid w:val="00A50804"/>
    <w:rsid w:val="00A508A6"/>
    <w:rsid w:val="00A53251"/>
    <w:rsid w:val="00A53368"/>
    <w:rsid w:val="00A5661A"/>
    <w:rsid w:val="00A56CFA"/>
    <w:rsid w:val="00A6236B"/>
    <w:rsid w:val="00A76B33"/>
    <w:rsid w:val="00A83381"/>
    <w:rsid w:val="00A87092"/>
    <w:rsid w:val="00A87435"/>
    <w:rsid w:val="00A97DB9"/>
    <w:rsid w:val="00AA393D"/>
    <w:rsid w:val="00AB05CD"/>
    <w:rsid w:val="00AB5CB6"/>
    <w:rsid w:val="00AC357F"/>
    <w:rsid w:val="00AD009A"/>
    <w:rsid w:val="00AD5E56"/>
    <w:rsid w:val="00AE0CD4"/>
    <w:rsid w:val="00AE10B1"/>
    <w:rsid w:val="00AE57E4"/>
    <w:rsid w:val="00AE5C1C"/>
    <w:rsid w:val="00AE630B"/>
    <w:rsid w:val="00AE6420"/>
    <w:rsid w:val="00AF38ED"/>
    <w:rsid w:val="00AF4610"/>
    <w:rsid w:val="00AF6600"/>
    <w:rsid w:val="00B01C18"/>
    <w:rsid w:val="00B154F2"/>
    <w:rsid w:val="00B27FAF"/>
    <w:rsid w:val="00B32105"/>
    <w:rsid w:val="00B37E18"/>
    <w:rsid w:val="00B40339"/>
    <w:rsid w:val="00B41514"/>
    <w:rsid w:val="00B419BA"/>
    <w:rsid w:val="00B42AE3"/>
    <w:rsid w:val="00B44DA5"/>
    <w:rsid w:val="00B45053"/>
    <w:rsid w:val="00B50749"/>
    <w:rsid w:val="00B57ACA"/>
    <w:rsid w:val="00B63894"/>
    <w:rsid w:val="00B63C6B"/>
    <w:rsid w:val="00B655E1"/>
    <w:rsid w:val="00B67A09"/>
    <w:rsid w:val="00B71542"/>
    <w:rsid w:val="00B75908"/>
    <w:rsid w:val="00B75EE6"/>
    <w:rsid w:val="00B85B85"/>
    <w:rsid w:val="00B85CE0"/>
    <w:rsid w:val="00BA4A32"/>
    <w:rsid w:val="00BA77E2"/>
    <w:rsid w:val="00BC3ED9"/>
    <w:rsid w:val="00BC6AFD"/>
    <w:rsid w:val="00BD341E"/>
    <w:rsid w:val="00BD739F"/>
    <w:rsid w:val="00BE02F9"/>
    <w:rsid w:val="00BE4D84"/>
    <w:rsid w:val="00BF0F52"/>
    <w:rsid w:val="00BF421F"/>
    <w:rsid w:val="00C01C88"/>
    <w:rsid w:val="00C032D1"/>
    <w:rsid w:val="00C1018E"/>
    <w:rsid w:val="00C12266"/>
    <w:rsid w:val="00C248A1"/>
    <w:rsid w:val="00C25256"/>
    <w:rsid w:val="00C2663B"/>
    <w:rsid w:val="00C2717A"/>
    <w:rsid w:val="00C27EA3"/>
    <w:rsid w:val="00C32735"/>
    <w:rsid w:val="00C3460A"/>
    <w:rsid w:val="00C34783"/>
    <w:rsid w:val="00C57C94"/>
    <w:rsid w:val="00C60F91"/>
    <w:rsid w:val="00C620F2"/>
    <w:rsid w:val="00C71F5F"/>
    <w:rsid w:val="00C818B0"/>
    <w:rsid w:val="00C83418"/>
    <w:rsid w:val="00C83E7C"/>
    <w:rsid w:val="00C84F10"/>
    <w:rsid w:val="00C8508A"/>
    <w:rsid w:val="00C85E81"/>
    <w:rsid w:val="00CA19A1"/>
    <w:rsid w:val="00CB0F6B"/>
    <w:rsid w:val="00CB34D9"/>
    <w:rsid w:val="00CB6877"/>
    <w:rsid w:val="00CC4045"/>
    <w:rsid w:val="00CC6071"/>
    <w:rsid w:val="00CD2A4C"/>
    <w:rsid w:val="00CF0FE3"/>
    <w:rsid w:val="00CF2832"/>
    <w:rsid w:val="00CF4953"/>
    <w:rsid w:val="00D00C7F"/>
    <w:rsid w:val="00D0728D"/>
    <w:rsid w:val="00D103AF"/>
    <w:rsid w:val="00D16586"/>
    <w:rsid w:val="00D43109"/>
    <w:rsid w:val="00D50FB7"/>
    <w:rsid w:val="00D517D1"/>
    <w:rsid w:val="00D5351F"/>
    <w:rsid w:val="00D54AD2"/>
    <w:rsid w:val="00D60147"/>
    <w:rsid w:val="00D70FA0"/>
    <w:rsid w:val="00D72E55"/>
    <w:rsid w:val="00D75EDD"/>
    <w:rsid w:val="00D77015"/>
    <w:rsid w:val="00D77BEF"/>
    <w:rsid w:val="00D845A5"/>
    <w:rsid w:val="00D94570"/>
    <w:rsid w:val="00D97F37"/>
    <w:rsid w:val="00DA65F7"/>
    <w:rsid w:val="00DB1DA2"/>
    <w:rsid w:val="00DB2F50"/>
    <w:rsid w:val="00DB76BE"/>
    <w:rsid w:val="00DC66FE"/>
    <w:rsid w:val="00DD0272"/>
    <w:rsid w:val="00DD43FC"/>
    <w:rsid w:val="00DD4AF0"/>
    <w:rsid w:val="00DE09C4"/>
    <w:rsid w:val="00DE1367"/>
    <w:rsid w:val="00DE54D3"/>
    <w:rsid w:val="00DF09C4"/>
    <w:rsid w:val="00DF744C"/>
    <w:rsid w:val="00E02E9A"/>
    <w:rsid w:val="00E0790B"/>
    <w:rsid w:val="00E07C5F"/>
    <w:rsid w:val="00E11A15"/>
    <w:rsid w:val="00E20FB0"/>
    <w:rsid w:val="00E2118F"/>
    <w:rsid w:val="00E21739"/>
    <w:rsid w:val="00E23909"/>
    <w:rsid w:val="00E279F1"/>
    <w:rsid w:val="00E31457"/>
    <w:rsid w:val="00E36235"/>
    <w:rsid w:val="00E443D8"/>
    <w:rsid w:val="00E60079"/>
    <w:rsid w:val="00E611CA"/>
    <w:rsid w:val="00E62EE5"/>
    <w:rsid w:val="00E6404C"/>
    <w:rsid w:val="00E67333"/>
    <w:rsid w:val="00E67A0B"/>
    <w:rsid w:val="00E80527"/>
    <w:rsid w:val="00E81B18"/>
    <w:rsid w:val="00E83294"/>
    <w:rsid w:val="00E86B54"/>
    <w:rsid w:val="00E86EB8"/>
    <w:rsid w:val="00E929E0"/>
    <w:rsid w:val="00E9397D"/>
    <w:rsid w:val="00E97DB9"/>
    <w:rsid w:val="00EA08F5"/>
    <w:rsid w:val="00EA529F"/>
    <w:rsid w:val="00EB4F1A"/>
    <w:rsid w:val="00EB6A6D"/>
    <w:rsid w:val="00EC0C9C"/>
    <w:rsid w:val="00EC2CA3"/>
    <w:rsid w:val="00EC7768"/>
    <w:rsid w:val="00ED48B3"/>
    <w:rsid w:val="00ED4B2F"/>
    <w:rsid w:val="00EE020D"/>
    <w:rsid w:val="00EE13C0"/>
    <w:rsid w:val="00EE33DA"/>
    <w:rsid w:val="00EE6EF0"/>
    <w:rsid w:val="00EF328B"/>
    <w:rsid w:val="00EF4D8F"/>
    <w:rsid w:val="00F00C71"/>
    <w:rsid w:val="00F07D48"/>
    <w:rsid w:val="00F07F1E"/>
    <w:rsid w:val="00F1613C"/>
    <w:rsid w:val="00F17C97"/>
    <w:rsid w:val="00F2540E"/>
    <w:rsid w:val="00F26992"/>
    <w:rsid w:val="00F3584B"/>
    <w:rsid w:val="00F40B0F"/>
    <w:rsid w:val="00F44EB8"/>
    <w:rsid w:val="00F473C5"/>
    <w:rsid w:val="00F500EA"/>
    <w:rsid w:val="00F5511F"/>
    <w:rsid w:val="00F71BED"/>
    <w:rsid w:val="00F73541"/>
    <w:rsid w:val="00F76EA9"/>
    <w:rsid w:val="00F80766"/>
    <w:rsid w:val="00F823E0"/>
    <w:rsid w:val="00F90102"/>
    <w:rsid w:val="00F917A9"/>
    <w:rsid w:val="00F940FF"/>
    <w:rsid w:val="00F948D3"/>
    <w:rsid w:val="00F94EE8"/>
    <w:rsid w:val="00F9577D"/>
    <w:rsid w:val="00FA1299"/>
    <w:rsid w:val="00FA3BE9"/>
    <w:rsid w:val="00FA4FE1"/>
    <w:rsid w:val="00FA7B16"/>
    <w:rsid w:val="00FB0BC4"/>
    <w:rsid w:val="00FC02E3"/>
    <w:rsid w:val="00FC5CAA"/>
    <w:rsid w:val="00FE2D9D"/>
    <w:rsid w:val="00FF0F6A"/>
    <w:rsid w:val="00FF2282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basedOn w:val="a0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basedOn w:val="a0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basedOn w:val="a0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9464</Words>
  <Characters>53950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/>
  <LinksUpToDate>false</LinksUpToDate>
  <CharactersWithSpaces>63288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1</cp:lastModifiedBy>
  <cp:revision>8</cp:revision>
  <cp:lastPrinted>2014-02-26T18:14:00Z</cp:lastPrinted>
  <dcterms:created xsi:type="dcterms:W3CDTF">2017-07-01T06:11:00Z</dcterms:created>
  <dcterms:modified xsi:type="dcterms:W3CDTF">2021-03-02T11:37:00Z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