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EB" w:rsidRPr="00D15846" w:rsidRDefault="00151F4F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D461EB" w:rsidRPr="00D15846">
        <w:rPr>
          <w:rFonts w:ascii="Times New Roman" w:hAnsi="Times New Roman" w:cs="Times New Roman"/>
          <w:sz w:val="28"/>
          <w:szCs w:val="28"/>
        </w:rPr>
        <w:t>ВЕТ ДЕПУТАТОВ</w:t>
      </w:r>
    </w:p>
    <w:p w:rsidR="00D461EB" w:rsidRPr="00D15846" w:rsidRDefault="00D461EB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D15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1EB" w:rsidRPr="00D15846" w:rsidRDefault="00D15846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D461EB" w:rsidRPr="00D15846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D461EB" w:rsidRPr="00D15846" w:rsidRDefault="00D461EB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D15846">
        <w:rPr>
          <w:rFonts w:ascii="Times New Roman" w:hAnsi="Times New Roman" w:cs="Times New Roman"/>
          <w:sz w:val="28"/>
          <w:szCs w:val="28"/>
        </w:rPr>
        <w:t>АКБУЛАКСКОГО РАЙОНА</w:t>
      </w:r>
    </w:p>
    <w:p w:rsidR="00D461EB" w:rsidRPr="00D15846" w:rsidRDefault="00D461EB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D1584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15846" w:rsidRDefault="00D15846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D461EB" w:rsidRPr="00D15846" w:rsidRDefault="00D461EB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D15846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D15846" w:rsidRDefault="00D15846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D461EB" w:rsidRPr="00D15846" w:rsidRDefault="00D461EB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 w:rsidRPr="00D15846">
        <w:rPr>
          <w:rFonts w:ascii="Times New Roman" w:hAnsi="Times New Roman" w:cs="Times New Roman"/>
          <w:sz w:val="28"/>
          <w:szCs w:val="28"/>
        </w:rPr>
        <w:t>РЕШЕНИЕ</w:t>
      </w:r>
    </w:p>
    <w:p w:rsidR="00D461EB" w:rsidRPr="00D15846" w:rsidRDefault="00B21963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846">
        <w:rPr>
          <w:rFonts w:ascii="Times New Roman" w:hAnsi="Times New Roman" w:cs="Times New Roman"/>
          <w:sz w:val="28"/>
          <w:szCs w:val="28"/>
        </w:rPr>
        <w:t>12.02.2021  № 22</w:t>
      </w:r>
    </w:p>
    <w:p w:rsidR="00D461EB" w:rsidRPr="00D15846" w:rsidRDefault="00D15846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Советское</w:t>
      </w:r>
    </w:p>
    <w:p w:rsidR="00D461EB" w:rsidRPr="00D15846" w:rsidRDefault="00D461EB" w:rsidP="00D15846">
      <w:pPr>
        <w:pStyle w:val="a9"/>
        <w:ind w:right="3544"/>
        <w:jc w:val="center"/>
        <w:rPr>
          <w:rFonts w:ascii="Times New Roman" w:hAnsi="Times New Roman" w:cs="Times New Roman"/>
          <w:sz w:val="28"/>
          <w:szCs w:val="28"/>
        </w:rPr>
      </w:pPr>
    </w:p>
    <w:p w:rsidR="00D461EB" w:rsidRPr="00D15846" w:rsidRDefault="00D461EB" w:rsidP="00D15846">
      <w:pPr>
        <w:pStyle w:val="a9"/>
        <w:ind w:right="35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84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D15846">
        <w:rPr>
          <w:rFonts w:ascii="Times New Roman" w:hAnsi="Times New Roman" w:cs="Times New Roman"/>
          <w:sz w:val="28"/>
          <w:szCs w:val="28"/>
        </w:rPr>
        <w:t xml:space="preserve"> </w:t>
      </w:r>
      <w:r w:rsidRPr="00D15846">
        <w:rPr>
          <w:rFonts w:ascii="Times New Roman" w:hAnsi="Times New Roman" w:cs="Times New Roman"/>
          <w:sz w:val="28"/>
          <w:szCs w:val="28"/>
        </w:rPr>
        <w:t>о порядке назначения и проведения</w:t>
      </w:r>
      <w:r w:rsidR="00D15846">
        <w:rPr>
          <w:rFonts w:ascii="Times New Roman" w:hAnsi="Times New Roman" w:cs="Times New Roman"/>
          <w:sz w:val="28"/>
          <w:szCs w:val="28"/>
        </w:rPr>
        <w:t xml:space="preserve"> </w:t>
      </w:r>
      <w:r w:rsidRPr="00D15846">
        <w:rPr>
          <w:rFonts w:ascii="Times New Roman" w:hAnsi="Times New Roman" w:cs="Times New Roman"/>
          <w:sz w:val="28"/>
          <w:szCs w:val="28"/>
        </w:rPr>
        <w:t>опроса граждан по вопросам выявления</w:t>
      </w:r>
      <w:r w:rsidR="00D15846">
        <w:rPr>
          <w:rFonts w:ascii="Times New Roman" w:hAnsi="Times New Roman" w:cs="Times New Roman"/>
          <w:sz w:val="28"/>
          <w:szCs w:val="28"/>
        </w:rPr>
        <w:t xml:space="preserve"> </w:t>
      </w:r>
      <w:r w:rsidRPr="00D15846">
        <w:rPr>
          <w:rFonts w:ascii="Times New Roman" w:hAnsi="Times New Roman" w:cs="Times New Roman"/>
          <w:sz w:val="28"/>
          <w:szCs w:val="28"/>
        </w:rPr>
        <w:t>мнения граждан о поддержке инициативных проектов</w:t>
      </w:r>
    </w:p>
    <w:p w:rsidR="00D461EB" w:rsidRPr="00D461EB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61EB" w:rsidRPr="0073609C" w:rsidRDefault="00D461EB" w:rsidP="00D461EB">
      <w:pPr>
        <w:pStyle w:val="Pa8"/>
        <w:spacing w:after="160"/>
        <w:ind w:righ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461EB">
        <w:rPr>
          <w:rFonts w:ascii="Times New Roman" w:hAnsi="Times New Roman" w:cs="Times New Roman"/>
          <w:sz w:val="28"/>
          <w:szCs w:val="28"/>
        </w:rPr>
        <w:t>В соответствии со статьями 26</w:t>
      </w:r>
      <w:r w:rsidRPr="00D461EB">
        <w:rPr>
          <w:rStyle w:val="A11"/>
          <w:rFonts w:ascii="Times New Roman" w:hAnsi="Times New Roman" w:cs="Times New Roman"/>
          <w:sz w:val="28"/>
          <w:szCs w:val="28"/>
        </w:rPr>
        <w:t>1</w:t>
      </w:r>
      <w:r w:rsidRPr="00D461EB">
        <w:rPr>
          <w:rFonts w:ascii="Times New Roman" w:hAnsi="Times New Roman" w:cs="Times New Roman"/>
          <w:sz w:val="28"/>
          <w:szCs w:val="28"/>
        </w:rPr>
        <w:t xml:space="preserve">, 31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Pr="00D857CE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муниципального образования </w:t>
      </w:r>
      <w:r w:rsidR="00D1584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Советский</w:t>
      </w:r>
      <w:r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,</w:t>
      </w:r>
      <w:r w:rsidRPr="008A08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Совет депутатов  муниципального образования  </w:t>
      </w:r>
      <w:r w:rsidR="00D1584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Советский</w:t>
      </w:r>
      <w:r w:rsidRPr="0073609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</w:p>
    <w:p w:rsidR="00D461EB" w:rsidRPr="00D857CE" w:rsidRDefault="00D461EB" w:rsidP="00D15846">
      <w:pPr>
        <w:pStyle w:val="Pa8"/>
        <w:spacing w:after="160"/>
        <w:ind w:right="-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57CE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D205C" w:rsidRPr="00ED205C" w:rsidRDefault="00D461EB" w:rsidP="00ED20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ED205C" w:rsidRPr="00ED205C" w:rsidRDefault="00D461EB" w:rsidP="00ED20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D461EB" w:rsidRPr="00ED205C" w:rsidRDefault="00D461EB" w:rsidP="00ED205C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Настоящие решение вступает в силу после его обнародования и разместить на официальном сайте администрации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ED205C">
        <w:rPr>
          <w:rFonts w:ascii="Times New Roman" w:hAnsi="Times New Roman" w:cs="Times New Roman"/>
          <w:sz w:val="28"/>
          <w:szCs w:val="28"/>
        </w:rPr>
        <w:t xml:space="preserve"> сельсовета в сети «Интернет» </w:t>
      </w:r>
      <w:hyperlink r:id="rId7" w:history="1"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sovetskij</w:t>
        </w:r>
        <w:r w:rsidR="00D15846" w:rsidRPr="00D15846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15846" w:rsidRPr="00922C4E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</w:hyperlink>
      <w:r w:rsidRPr="00ED205C">
        <w:rPr>
          <w:rFonts w:ascii="Times New Roman" w:hAnsi="Times New Roman" w:cs="Times New Roman"/>
          <w:sz w:val="28"/>
          <w:szCs w:val="28"/>
        </w:rPr>
        <w:t>.</w:t>
      </w:r>
    </w:p>
    <w:p w:rsidR="00D461EB" w:rsidRPr="00ED20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61EB" w:rsidRPr="00B21963" w:rsidRDefault="00D15846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D461EB"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С.С. Деревянко</w:t>
      </w: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461EB" w:rsidRPr="008A085C" w:rsidRDefault="00D461EB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A085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61EB" w:rsidRDefault="00D15846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D461EB" w:rsidRPr="008A085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С.М. Кравченко</w:t>
      </w:r>
    </w:p>
    <w:p w:rsidR="00B21963" w:rsidRPr="008A085C" w:rsidRDefault="00B21963" w:rsidP="00D461E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Pr="000D7F8F" w:rsidRDefault="00ED205C" w:rsidP="00ED205C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ED205C" w:rsidRPr="000D7F8F" w:rsidRDefault="00ED205C" w:rsidP="00ED205C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D7F8F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</w:p>
    <w:p w:rsidR="00ED205C" w:rsidRPr="000D7F8F" w:rsidRDefault="00ED205C" w:rsidP="00ED205C">
      <w:pPr>
        <w:pStyle w:val="Pa25"/>
        <w:ind w:right="-567" w:firstLine="567"/>
        <w:jc w:val="right"/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</w:pPr>
      <w:r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муниципального образования  </w:t>
      </w:r>
    </w:p>
    <w:p w:rsidR="00ED205C" w:rsidRPr="000D7F8F" w:rsidRDefault="00D15846" w:rsidP="00ED205C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Советский</w:t>
      </w:r>
      <w:r w:rsidR="00ED205C" w:rsidRPr="000D7F8F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</w:p>
    <w:p w:rsidR="00ED205C" w:rsidRDefault="00ED205C" w:rsidP="00ED205C">
      <w:pPr>
        <w:pStyle w:val="Pa25"/>
        <w:ind w:righ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47A82">
        <w:rPr>
          <w:rFonts w:ascii="Times New Roman" w:hAnsi="Times New Roman" w:cs="Times New Roman"/>
          <w:color w:val="000000"/>
          <w:sz w:val="28"/>
          <w:szCs w:val="28"/>
        </w:rPr>
        <w:t>12.02.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D15846">
        <w:rPr>
          <w:rFonts w:ascii="Times New Roman" w:hAnsi="Times New Roman" w:cs="Times New Roman"/>
          <w:color w:val="000000"/>
          <w:sz w:val="28"/>
          <w:szCs w:val="28"/>
        </w:rPr>
        <w:t>№ 22</w:t>
      </w:r>
    </w:p>
    <w:p w:rsidR="00ED205C" w:rsidRDefault="00ED205C" w:rsidP="00ED205C">
      <w:pPr>
        <w:pStyle w:val="Default"/>
        <w:ind w:right="-567" w:firstLine="567"/>
      </w:pPr>
    </w:p>
    <w:p w:rsidR="00ED205C" w:rsidRPr="00ED205C" w:rsidRDefault="00ED205C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205C" w:rsidRPr="00ED205C" w:rsidRDefault="00ED205C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ED205C" w:rsidRDefault="00ED205C" w:rsidP="00D1584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ОПРОСА ГРАЖДАН ПО ВОПРОСАМ ВЫЯВЛЕНИЯ МНЕНИЯ ГРАЖДАН</w:t>
      </w:r>
      <w:r w:rsidR="00D15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b/>
          <w:sz w:val="28"/>
          <w:szCs w:val="28"/>
        </w:rPr>
        <w:t>О ПОДДЕРЖКЕ ИНИЦИАТИВНЫХ ПРОЕКТОВ</w:t>
      </w:r>
    </w:p>
    <w:p w:rsidR="00ED205C" w:rsidRPr="00ED205C" w:rsidRDefault="00ED205C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5C" w:rsidRDefault="00ED205C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15846" w:rsidRPr="00ED205C" w:rsidRDefault="00D15846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наименование муниципального образования определяет на территории наименование муниципального образования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 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1.2. Под опросом граждан в настоящем Положении понимается способ выявления мнения граждан муниципального образования </w:t>
      </w:r>
      <w:r w:rsidR="00D1584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Советский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по вопросам реализации инициативных проектов на территории муниципального образования </w:t>
      </w:r>
      <w:r w:rsidR="00D15846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Советский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1.3. Результаты опроса носят рекомендательный характер. </w:t>
      </w:r>
    </w:p>
    <w:p w:rsidR="00D15846" w:rsidRPr="00ED205C" w:rsidRDefault="00D15846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5C">
        <w:rPr>
          <w:rFonts w:ascii="Times New Roman" w:hAnsi="Times New Roman" w:cs="Times New Roman"/>
          <w:b/>
          <w:sz w:val="28"/>
          <w:szCs w:val="28"/>
        </w:rPr>
        <w:t>2. Право гражданина на участие в опросе</w:t>
      </w:r>
    </w:p>
    <w:p w:rsidR="00D15846" w:rsidRPr="00ED205C" w:rsidRDefault="00D15846" w:rsidP="00ED205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2.1. В опросе граждан по вопросу выявления мнения граждан о поддержке инициативного проекта вправе участвовать жители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 (далее – участники опроса). 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 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2.3. Жители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sz w:val="28"/>
          <w:szCs w:val="28"/>
        </w:rPr>
        <w:t xml:space="preserve"> участвуют в опросе непосредственно. 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житель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ED205C">
        <w:rPr>
          <w:rFonts w:ascii="Times New Roman" w:hAnsi="Times New Roman" w:cs="Times New Roman"/>
          <w:sz w:val="28"/>
          <w:szCs w:val="28"/>
        </w:rPr>
        <w:t>имеет право проголосовать за ___ число инициативных проектов, при этом за один проект должен отдаваться один голос.</w:t>
      </w:r>
    </w:p>
    <w:p w:rsidR="00ED205C" w:rsidRP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ED205C" w:rsidRDefault="00ED205C" w:rsidP="00ED20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3. Принципы проведения опроса</w:t>
      </w:r>
    </w:p>
    <w:p w:rsidR="00D15846" w:rsidRPr="00ED205C" w:rsidRDefault="00D15846" w:rsidP="00ED20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3.1. Граждане участвуют в опросе на основе всеобщего равного и прямого волеизъявления.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D15846" w:rsidRPr="00ED205C" w:rsidRDefault="00D15846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4. Вопросы, предлагаемые для вынесения на опрос</w:t>
      </w:r>
    </w:p>
    <w:p w:rsidR="00D15846" w:rsidRPr="00ED205C" w:rsidRDefault="00D15846" w:rsidP="00ED20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4.1. Опрос может быть проведен по вопросу выявления мнения граждан о поддержке инициативного проекта.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ED205C" w:rsidRP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ED205C">
        <w:rPr>
          <w:rFonts w:ascii="Times New Roman" w:hAnsi="Times New Roman" w:cs="Times New Roman"/>
          <w:sz w:val="28"/>
          <w:szCs w:val="28"/>
        </w:rPr>
        <w:t xml:space="preserve">, уставу и нормативным правовым актам </w:t>
      </w:r>
      <w:r w:rsidR="00057F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sz w:val="28"/>
          <w:szCs w:val="28"/>
        </w:rPr>
        <w:t>.</w:t>
      </w:r>
    </w:p>
    <w:p w:rsidR="00D15846" w:rsidRDefault="00D15846" w:rsidP="00ED20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05C" w:rsidRDefault="00ED205C" w:rsidP="00ED20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5. Территория опроса</w:t>
      </w:r>
    </w:p>
    <w:p w:rsidR="00D15846" w:rsidRPr="00ED205C" w:rsidRDefault="00D15846" w:rsidP="00ED20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5.1. Опрос может проводиться на всей территории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или на части его территории.</w:t>
      </w:r>
    </w:p>
    <w:p w:rsidR="00D15846" w:rsidRPr="00ED205C" w:rsidRDefault="00D15846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6. Инициатива проведения опроса</w:t>
      </w:r>
    </w:p>
    <w:p w:rsidR="00D15846" w:rsidRPr="00ED205C" w:rsidRDefault="00D15846" w:rsidP="00ED205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6.1. Опрос проводится по инициативе жителей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6.2. Инициатива жителей </w:t>
      </w:r>
      <w:r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D205C">
        <w:rPr>
          <w:rFonts w:ascii="Times New Roman" w:hAnsi="Times New Roman" w:cs="Times New Roman"/>
          <w:sz w:val="28"/>
          <w:szCs w:val="28"/>
        </w:rPr>
        <w:t>оформляется письменным обращением инициативной группы граждан, п</w:t>
      </w:r>
      <w:r>
        <w:rPr>
          <w:rFonts w:ascii="Times New Roman" w:hAnsi="Times New Roman" w:cs="Times New Roman"/>
          <w:sz w:val="28"/>
          <w:szCs w:val="28"/>
        </w:rPr>
        <w:t>редлагающей инициативный проект.</w:t>
      </w:r>
    </w:p>
    <w:p w:rsidR="00ED205C" w:rsidRPr="00ED205C" w:rsidRDefault="00ED205C" w:rsidP="00ED205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r w:rsidR="00CA3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D20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рассматривает инициативу о проведении опроса на ближайшем заседании. </w:t>
      </w:r>
    </w:p>
    <w:p w:rsidR="00ED205C" w:rsidRDefault="00ED205C" w:rsidP="00CA37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7. Методы проведения опроса</w:t>
      </w:r>
    </w:p>
    <w:p w:rsidR="00D15846" w:rsidRPr="00ED205C" w:rsidRDefault="00D15846" w:rsidP="00CA37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7.1. В соответствии с законом </w:t>
      </w:r>
      <w:r w:rsidR="00CA374B" w:rsidRPr="00CA374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ED205C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опрос проводится методом: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интервьюирования и (или) анкетирования в течение одного или нескольких дней с дальнейшим анализом и обобщением данных;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тайного или поименного голосования в течение одного или нескольких дней, а также голосования на официальном сайте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B30FE0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с обобщением полученных данных.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Опрос, проводимый методом тайного голосования, проводится по опросным листам только в пунктах проведения опроса (далее – пункт опроса). </w:t>
      </w:r>
    </w:p>
    <w:p w:rsidR="00ED205C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Голосование на официальном сайте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B30FE0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проводится с использованием электронных сервисов соответствующего сайта. </w:t>
      </w:r>
    </w:p>
    <w:p w:rsidR="00D15846" w:rsidRPr="00ED205C" w:rsidRDefault="00D15846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05C" w:rsidRDefault="00ED205C" w:rsidP="00CA37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05C">
        <w:rPr>
          <w:rFonts w:ascii="Times New Roman" w:hAnsi="Times New Roman" w:cs="Times New Roman"/>
          <w:b/>
          <w:bCs/>
          <w:sz w:val="28"/>
          <w:szCs w:val="28"/>
        </w:rPr>
        <w:t>8. Решение о проведении опроса</w:t>
      </w:r>
    </w:p>
    <w:p w:rsidR="00D15846" w:rsidRPr="00ED205C" w:rsidRDefault="00D15846" w:rsidP="00CA37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8.1. Решение о проведении опроса граждан принимает</w:t>
      </w:r>
      <w:r w:rsidR="00CA374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</w:t>
      </w:r>
      <w:r w:rsidR="00057F9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ED205C">
        <w:rPr>
          <w:rFonts w:ascii="Times New Roman" w:hAnsi="Times New Roman" w:cs="Times New Roman"/>
          <w:sz w:val="28"/>
          <w:szCs w:val="28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в информационно- телекоммуникационной сети Интернет.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8.2. </w:t>
      </w:r>
      <w:r w:rsidR="00CA37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374B" w:rsidRPr="00B30F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7F95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ED205C">
        <w:rPr>
          <w:rFonts w:ascii="Times New Roman" w:hAnsi="Times New Roman" w:cs="Times New Roman"/>
          <w:sz w:val="28"/>
          <w:szCs w:val="28"/>
        </w:rPr>
        <w:t xml:space="preserve"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нарушения требований к порядку выдвижения инициативы проведения опроса, установленных настоящим Положением.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8.3. В решении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="00CA374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A374B"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374B" w:rsidRPr="00CA374B">
        <w:rPr>
          <w:rStyle w:val="A1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>о</w:t>
      </w:r>
      <w:r w:rsidRPr="00ED205C">
        <w:rPr>
          <w:rFonts w:ascii="Times New Roman" w:hAnsi="Times New Roman" w:cs="Times New Roman"/>
          <w:sz w:val="28"/>
          <w:szCs w:val="28"/>
        </w:rPr>
        <w:t xml:space="preserve"> проведении опроса граждан устанавливаются: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дата и сроки проведения опроса;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 xml:space="preserve">- формулировка вопроса (вопросов), предлагаемого (предлагаемых) при проведении опроса; </w:t>
      </w:r>
    </w:p>
    <w:p w:rsidR="00CA374B" w:rsidRDefault="00ED205C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05C">
        <w:rPr>
          <w:rFonts w:ascii="Times New Roman" w:hAnsi="Times New Roman" w:cs="Times New Roman"/>
          <w:sz w:val="28"/>
          <w:szCs w:val="28"/>
        </w:rPr>
        <w:t>- метод проведения опроса;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- форма опросного листа;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lastRenderedPageBreak/>
        <w:t>- минимальная численность жителей муниципального образования, участвующих в опросе;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</w:t>
      </w:r>
      <w:r w:rsidR="00057F95" w:rsidRPr="00057F95">
        <w:rPr>
          <w:rFonts w:ascii="Times New Roman" w:hAnsi="Times New Roman" w:cs="Times New Roman"/>
          <w:sz w:val="28"/>
          <w:szCs w:val="28"/>
        </w:rPr>
        <w:t xml:space="preserve">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Pr="00CA37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 в информационно-телекоммуникационной сети Интернет.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 определяет численность и состав комиссии по проведению опроса (далее – комиссия).</w:t>
      </w:r>
    </w:p>
    <w:p w:rsidR="00CA374B" w:rsidRP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__ дней после его принятия.</w:t>
      </w:r>
    </w:p>
    <w:p w:rsidR="00CA374B" w:rsidRDefault="00CA374B" w:rsidP="00CA37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74B" w:rsidRPr="00CA374B" w:rsidRDefault="00CA374B" w:rsidP="00CA37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b/>
          <w:bCs/>
          <w:sz w:val="28"/>
          <w:szCs w:val="28"/>
        </w:rPr>
        <w:t>9. Полномочия и организация деятельности комиссии</w:t>
      </w:r>
    </w:p>
    <w:p w:rsidR="00CA374B" w:rsidRDefault="00CA374B" w:rsidP="00CA374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74B">
        <w:rPr>
          <w:rFonts w:ascii="Times New Roman" w:hAnsi="Times New Roman" w:cs="Times New Roman"/>
          <w:b/>
          <w:bCs/>
          <w:sz w:val="28"/>
          <w:szCs w:val="28"/>
        </w:rPr>
        <w:t>по проведению опроса</w:t>
      </w:r>
    </w:p>
    <w:p w:rsidR="00D15846" w:rsidRPr="00CA374B" w:rsidRDefault="00D15846" w:rsidP="00CA374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9.1. Первое заседание комиссии созывается не позднее чем на __ день после опубликования решения о проведении опроса граждан.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9.2. На первом заседании комиссия избирает из своего состава председателя комиссии, заместителя(ей) председателя комиссии и секретаря комиссии.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 Полномочия комиссии: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9.3.1. Организует оповещение жителей 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 о дате, месте и времени проведения опроса, а также о месте нахождения комиссии и графике ее работы, пунктах опроса в срок не позднее чем за __ дней до даты начала опроса.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Оповещение проводится путем размещения информации о проведении опроса: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а) в средствах массовой информации;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б) в информационно-телекоммуникационной сети Интернет;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в) на информационных стендах;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г) иным способом.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9.3.2. Составляет списки участников опроса.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9.3.3. Организует мероприятия по проведению опроса с учетом выбранного метода проведения опроса.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9.3.4. Оформляет протокол по результатам опроса.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9.3.5. Определяет результаты опроса и обнародует (публикует) их.</w:t>
      </w:r>
    </w:p>
    <w:p w:rsidR="00CA374B" w:rsidRDefault="00CA374B" w:rsidP="00CA37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9.3.6. Рассматривает жалобы и заявления на нарушение настоящего Положения при проведении опроса.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9.3.7. Направляет в </w:t>
      </w:r>
      <w:r w:rsidR="00CF778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 результаты опроса.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9.3.8. Доводит до населения результаты опроса граждан (обнародует) через средства массовой информации не позднее __ дней со дня составления протокола о результатах.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lastRenderedPageBreak/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="00CF778B"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Оренбургской области</w:t>
      </w:r>
      <w:r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по вопросам, связанным с реализацией настоящего Положения.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9.3.10. Осуществляет иные полномочия в целях реализации настоящего Положения.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9.4. Полномочия комиссии прекращаются после опубликования (обнародования) результатов опроса граждан. </w:t>
      </w:r>
    </w:p>
    <w:p w:rsidR="00CA374B" w:rsidRPr="00CA374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9.5. Администрация 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374B">
        <w:rPr>
          <w:rFonts w:ascii="Times New Roman" w:hAnsi="Times New Roman" w:cs="Times New Roman"/>
          <w:sz w:val="28"/>
          <w:szCs w:val="28"/>
        </w:rPr>
        <w:t xml:space="preserve">обеспечивает комиссию необходимыми помещениями, материально-техническими средствами, осуществляет контроль за расходованием средств местного бюджета, выделенных на проведение опроса. </w:t>
      </w:r>
    </w:p>
    <w:p w:rsidR="00CA374B" w:rsidRDefault="00CA374B" w:rsidP="00CF778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74B">
        <w:rPr>
          <w:rFonts w:ascii="Times New Roman" w:hAnsi="Times New Roman" w:cs="Times New Roman"/>
          <w:b/>
          <w:bCs/>
          <w:sz w:val="28"/>
          <w:szCs w:val="28"/>
        </w:rPr>
        <w:t>10. Определение результатов опроса</w:t>
      </w:r>
    </w:p>
    <w:p w:rsidR="00D15846" w:rsidRPr="00CA374B" w:rsidRDefault="00D15846" w:rsidP="00CF778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="00CF778B"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администрации 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образования, участвующих в опросе.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При проведении голосования с использованием электронных сервисов в информационно- 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</w:t>
      </w:r>
      <w:r w:rsidR="00CF77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="00CF778B" w:rsidRPr="00CA374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A374B">
        <w:rPr>
          <w:rFonts w:ascii="Times New Roman" w:hAnsi="Times New Roman" w:cs="Times New Roman"/>
          <w:sz w:val="28"/>
          <w:szCs w:val="28"/>
        </w:rPr>
        <w:t xml:space="preserve">как минимальная численность жителей муниципального образования, участвующих в опросе.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10.3. В протоколе о результатах опроса указываются следующие данные: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а) общее число участников опроса;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б) число граждан, принявших участие в опросе; </w:t>
      </w:r>
    </w:p>
    <w:p w:rsidR="00CF778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 xml:space="preserve">в) одно из следующих решений: </w:t>
      </w:r>
    </w:p>
    <w:p w:rsidR="00CA374B" w:rsidRPr="00CA374B" w:rsidRDefault="00CA374B" w:rsidP="00CF778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74B">
        <w:rPr>
          <w:rFonts w:ascii="Times New Roman" w:hAnsi="Times New Roman" w:cs="Times New Roman"/>
          <w:sz w:val="28"/>
          <w:szCs w:val="28"/>
        </w:rPr>
        <w:t>- признание опроса состоявшимся;</w:t>
      </w:r>
    </w:p>
    <w:p w:rsidR="00EF0B11" w:rsidRPr="00EF0B11" w:rsidRDefault="00EF0B11" w:rsidP="00EF0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- признание опроса несостоявшимся;</w:t>
      </w:r>
    </w:p>
    <w:p w:rsidR="00EF0B11" w:rsidRPr="00EF0B11" w:rsidRDefault="00EF0B11" w:rsidP="00EF0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г) число опросных листов, признанных недействительными;</w:t>
      </w:r>
    </w:p>
    <w:p w:rsidR="00EF0B11" w:rsidRPr="00EF0B11" w:rsidRDefault="00EF0B11" w:rsidP="00EF0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д)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EF0B11" w:rsidRDefault="00EF0B11" w:rsidP="00EF0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EF0B11" w:rsidRPr="00EF0B11" w:rsidRDefault="00EF0B11" w:rsidP="00EF0B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lastRenderedPageBreak/>
        <w:t xml:space="preserve">10.4. Протокол о результатах опроса подписывается всеми членами комиссии и направляется в </w:t>
      </w:r>
      <w:r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администрацию</w:t>
      </w:r>
      <w:r w:rsidRPr="00CF778B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 xml:space="preserve"> с приложением к нему опросных листов.</w:t>
      </w:r>
    </w:p>
    <w:p w:rsidR="00EF0B11" w:rsidRPr="00EF0B11" w:rsidRDefault="00EF0B11" w:rsidP="00EF0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D15846" w:rsidRDefault="00D15846" w:rsidP="00EF0B1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11" w:rsidRDefault="00EF0B11" w:rsidP="00EF0B11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B11"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:rsidR="00D15846" w:rsidRPr="00EF0B11" w:rsidRDefault="00D15846" w:rsidP="00EF0B1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F0B11" w:rsidRPr="00EF0B11" w:rsidRDefault="00EF0B11" w:rsidP="00EF0B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 xml:space="preserve">11.1. Материалы опроса (протокол о результатах опроса, опросные листы) в течение всего срока полномочий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 xml:space="preserve">, принявшего решение о проведении опроса, хранятся в аппарате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>, а затем направляются на хранение в муниципальный архив.</w:t>
      </w:r>
    </w:p>
    <w:p w:rsidR="00EF0B11" w:rsidRDefault="00EF0B11" w:rsidP="00EF0B1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Срок хранения указанных материалов не может быть менее __ лет.</w:t>
      </w:r>
    </w:p>
    <w:p w:rsidR="00EF0B11" w:rsidRDefault="00EF0B11" w:rsidP="00EF0B1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11.2. Результаты опроса доводятся комиссией до населения через средства массовой информации не позднее __ дней со дня составления протокола о результатах опроса.</w:t>
      </w:r>
    </w:p>
    <w:p w:rsidR="00057F95" w:rsidRDefault="00EF0B11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 xml:space="preserve">11.3. Органы местного самоуправления, должностные лица местного самоуправления </w:t>
      </w:r>
      <w:r w:rsidR="00057F95">
        <w:rPr>
          <w:rFonts w:ascii="Times New Roman" w:hAnsi="Times New Roman" w:cs="Times New Roman"/>
          <w:sz w:val="28"/>
          <w:szCs w:val="28"/>
        </w:rPr>
        <w:t>администрации</w:t>
      </w:r>
      <w:r w:rsidR="00057F95" w:rsidRPr="00CA374B">
        <w:rPr>
          <w:rFonts w:ascii="Times New Roman" w:hAnsi="Times New Roman" w:cs="Times New Roman"/>
          <w:sz w:val="28"/>
          <w:szCs w:val="28"/>
        </w:rPr>
        <w:t xml:space="preserve"> </w:t>
      </w:r>
      <w:r w:rsidRPr="00CA37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D15846">
        <w:rPr>
          <w:rFonts w:ascii="Times New Roman" w:hAnsi="Times New Roman" w:cs="Times New Roman"/>
          <w:sz w:val="28"/>
          <w:szCs w:val="28"/>
        </w:rPr>
        <w:t>Советский</w:t>
      </w:r>
      <w:r w:rsidRPr="00CA37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F0B11">
        <w:rPr>
          <w:rFonts w:ascii="Times New Roman" w:hAnsi="Times New Roman" w:cs="Times New Roman"/>
          <w:sz w:val="28"/>
          <w:szCs w:val="28"/>
        </w:rPr>
        <w:t xml:space="preserve"> информируют жителей через средства массовой информации о решениях, принятых по итогам изучения ими результатов опроса.</w:t>
      </w:r>
    </w:p>
    <w:p w:rsidR="00ED205C" w:rsidRDefault="00EF0B11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B11">
        <w:rPr>
          <w:rFonts w:ascii="Times New Roman" w:hAnsi="Times New Roman" w:cs="Times New Roman"/>
          <w:sz w:val="28"/>
          <w:szCs w:val="28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D15846" w:rsidP="00D1584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</w:t>
      </w:r>
    </w:p>
    <w:p w:rsidR="00D15846" w:rsidRDefault="00D15846" w:rsidP="00D15846">
      <w:pPr>
        <w:pStyle w:val="a9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057F9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Pr="00EF0B11" w:rsidRDefault="004034AF" w:rsidP="00347A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034AF" w:rsidRPr="00EF0B11" w:rsidSect="001840A7">
      <w:headerReference w:type="default" r:id="rId8"/>
      <w:pgSz w:w="11906" w:h="16838" w:code="9"/>
      <w:pgMar w:top="1134" w:right="1416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C2" w:rsidRDefault="007A7DC2" w:rsidP="00D857CE">
      <w:r>
        <w:separator/>
      </w:r>
    </w:p>
  </w:endnote>
  <w:endnote w:type="continuationSeparator" w:id="1">
    <w:p w:rsidR="007A7DC2" w:rsidRDefault="007A7DC2" w:rsidP="00D85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C2" w:rsidRDefault="007A7DC2" w:rsidP="00D857CE">
      <w:r>
        <w:separator/>
      </w:r>
    </w:p>
  </w:footnote>
  <w:footnote w:type="continuationSeparator" w:id="1">
    <w:p w:rsidR="007A7DC2" w:rsidRDefault="007A7DC2" w:rsidP="00D85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CE" w:rsidRDefault="00D857CE">
    <w:pPr>
      <w:pStyle w:val="a3"/>
    </w:pPr>
  </w:p>
  <w:p w:rsidR="00D857CE" w:rsidRDefault="00D857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D3B"/>
    <w:multiLevelType w:val="hybridMultilevel"/>
    <w:tmpl w:val="234ECAC6"/>
    <w:lvl w:ilvl="0" w:tplc="98B2864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F2C35"/>
    <w:multiLevelType w:val="hybridMultilevel"/>
    <w:tmpl w:val="2E12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76D02"/>
    <w:multiLevelType w:val="hybridMultilevel"/>
    <w:tmpl w:val="D150A310"/>
    <w:lvl w:ilvl="0" w:tplc="D1E26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073637"/>
    <w:multiLevelType w:val="hybridMultilevel"/>
    <w:tmpl w:val="AC361292"/>
    <w:lvl w:ilvl="0" w:tplc="21E0198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7CE"/>
    <w:rsid w:val="00057F95"/>
    <w:rsid w:val="00076D92"/>
    <w:rsid w:val="000D7F8F"/>
    <w:rsid w:val="00100ADF"/>
    <w:rsid w:val="00103735"/>
    <w:rsid w:val="00151F4F"/>
    <w:rsid w:val="001840A7"/>
    <w:rsid w:val="001B12EC"/>
    <w:rsid w:val="001D78E6"/>
    <w:rsid w:val="001E640B"/>
    <w:rsid w:val="002517F1"/>
    <w:rsid w:val="00277D65"/>
    <w:rsid w:val="00285BB3"/>
    <w:rsid w:val="002952BC"/>
    <w:rsid w:val="002C4DFA"/>
    <w:rsid w:val="002E30B4"/>
    <w:rsid w:val="00347A82"/>
    <w:rsid w:val="003574EC"/>
    <w:rsid w:val="003E2E05"/>
    <w:rsid w:val="003F0AEB"/>
    <w:rsid w:val="003F51A9"/>
    <w:rsid w:val="004034AF"/>
    <w:rsid w:val="005216E2"/>
    <w:rsid w:val="0058374B"/>
    <w:rsid w:val="0062492E"/>
    <w:rsid w:val="00635201"/>
    <w:rsid w:val="006C2D57"/>
    <w:rsid w:val="0073609C"/>
    <w:rsid w:val="00784D2D"/>
    <w:rsid w:val="007A7DC2"/>
    <w:rsid w:val="008A085C"/>
    <w:rsid w:val="008D0967"/>
    <w:rsid w:val="009F18D2"/>
    <w:rsid w:val="00A16B02"/>
    <w:rsid w:val="00A96846"/>
    <w:rsid w:val="00B21963"/>
    <w:rsid w:val="00B30FE0"/>
    <w:rsid w:val="00B43E10"/>
    <w:rsid w:val="00B75C29"/>
    <w:rsid w:val="00BF4BF6"/>
    <w:rsid w:val="00CA374B"/>
    <w:rsid w:val="00CC2239"/>
    <w:rsid w:val="00CC70C4"/>
    <w:rsid w:val="00CF778B"/>
    <w:rsid w:val="00D05B5A"/>
    <w:rsid w:val="00D15846"/>
    <w:rsid w:val="00D461EB"/>
    <w:rsid w:val="00D857CE"/>
    <w:rsid w:val="00E21660"/>
    <w:rsid w:val="00E81DDB"/>
    <w:rsid w:val="00EC5485"/>
    <w:rsid w:val="00ED205C"/>
    <w:rsid w:val="00ED5DE1"/>
    <w:rsid w:val="00EF0B11"/>
    <w:rsid w:val="00F12B1B"/>
    <w:rsid w:val="00F3066B"/>
    <w:rsid w:val="00F37341"/>
    <w:rsid w:val="00F436C9"/>
    <w:rsid w:val="00F60C8A"/>
    <w:rsid w:val="00F6687B"/>
    <w:rsid w:val="00F7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7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7CE"/>
  </w:style>
  <w:style w:type="paragraph" w:styleId="a5">
    <w:name w:val="footer"/>
    <w:basedOn w:val="a"/>
    <w:link w:val="a6"/>
    <w:uiPriority w:val="99"/>
    <w:semiHidden/>
    <w:unhideWhenUsed/>
    <w:rsid w:val="00D85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57CE"/>
  </w:style>
  <w:style w:type="paragraph" w:styleId="a7">
    <w:name w:val="Balloon Text"/>
    <w:basedOn w:val="a"/>
    <w:link w:val="a8"/>
    <w:uiPriority w:val="99"/>
    <w:semiHidden/>
    <w:unhideWhenUsed/>
    <w:rsid w:val="00D85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7C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857CE"/>
  </w:style>
  <w:style w:type="character" w:customStyle="1" w:styleId="A15">
    <w:name w:val="A15"/>
    <w:uiPriority w:val="99"/>
    <w:rsid w:val="00D857CE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D857CE"/>
    <w:rPr>
      <w:rFonts w:cs="Proxima Nova"/>
      <w:color w:val="000000"/>
      <w:sz w:val="11"/>
      <w:szCs w:val="11"/>
    </w:rPr>
  </w:style>
  <w:style w:type="paragraph" w:customStyle="1" w:styleId="Pa22">
    <w:name w:val="Pa22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Default">
    <w:name w:val="Default"/>
    <w:rsid w:val="00D857CE"/>
    <w:pPr>
      <w:autoSpaceDE w:val="0"/>
      <w:autoSpaceDN w:val="0"/>
      <w:adjustRightInd w:val="0"/>
      <w:ind w:right="0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D857CE"/>
    <w:rPr>
      <w:rFonts w:cs="Proxima Nova"/>
      <w:color w:val="000000"/>
      <w:sz w:val="9"/>
      <w:szCs w:val="9"/>
    </w:rPr>
  </w:style>
  <w:style w:type="character" w:customStyle="1" w:styleId="A80">
    <w:name w:val="A8"/>
    <w:uiPriority w:val="99"/>
    <w:rsid w:val="00D857CE"/>
    <w:rPr>
      <w:rFonts w:cs="Proxima Nova"/>
      <w:color w:val="000000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857CE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D857CE"/>
    <w:rPr>
      <w:rFonts w:cs="Proxima Nova"/>
      <w:i/>
      <w:iCs/>
      <w:color w:val="000000"/>
      <w:sz w:val="11"/>
      <w:szCs w:val="11"/>
      <w:u w:val="single"/>
    </w:rPr>
  </w:style>
  <w:style w:type="paragraph" w:customStyle="1" w:styleId="Pa26">
    <w:name w:val="Pa26"/>
    <w:basedOn w:val="Default"/>
    <w:next w:val="Default"/>
    <w:uiPriority w:val="99"/>
    <w:rsid w:val="00D857CE"/>
    <w:pPr>
      <w:spacing w:line="20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857CE"/>
    <w:pPr>
      <w:spacing w:line="2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D857CE"/>
    <w:pPr>
      <w:spacing w:line="401" w:lineRule="atLeast"/>
    </w:pPr>
    <w:rPr>
      <w:rFonts w:cstheme="minorBidi"/>
      <w:color w:val="auto"/>
    </w:rPr>
  </w:style>
  <w:style w:type="paragraph" w:customStyle="1" w:styleId="ConsNonformat">
    <w:name w:val="ConsNonformat"/>
    <w:rsid w:val="008A085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rsid w:val="008A085C"/>
    <w:rPr>
      <w:color w:val="0000FF"/>
      <w:u w:val="single"/>
    </w:rPr>
  </w:style>
  <w:style w:type="paragraph" w:customStyle="1" w:styleId="7">
    <w:name w:val="заголовок 7"/>
    <w:basedOn w:val="a"/>
    <w:next w:val="a"/>
    <w:rsid w:val="002517F1"/>
    <w:pPr>
      <w:keepNext/>
      <w:widowControl w:val="0"/>
      <w:ind w:righ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31">
    <w:name w:val="Pa31"/>
    <w:basedOn w:val="Default"/>
    <w:next w:val="Default"/>
    <w:uiPriority w:val="99"/>
    <w:rsid w:val="00CA374B"/>
    <w:pPr>
      <w:spacing w:line="201" w:lineRule="atLeast"/>
    </w:pPr>
    <w:rPr>
      <w:rFonts w:cstheme="minorBidi"/>
      <w:color w:val="auto"/>
    </w:rPr>
  </w:style>
  <w:style w:type="paragraph" w:customStyle="1" w:styleId="ConsPlusNormal">
    <w:name w:val="ConsPlusNormal"/>
    <w:qFormat/>
    <w:rsid w:val="004034AF"/>
    <w:pPr>
      <w:widowControl w:val="0"/>
      <w:autoSpaceDE w:val="0"/>
      <w:autoSpaceDN w:val="0"/>
      <w:ind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34AF"/>
    <w:pPr>
      <w:widowControl w:val="0"/>
      <w:autoSpaceDE w:val="0"/>
      <w:autoSpaceDN w:val="0"/>
      <w:ind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b">
    <w:name w:val="Абзац"/>
    <w:rsid w:val="004034AF"/>
    <w:pPr>
      <w:spacing w:line="360" w:lineRule="auto"/>
      <w:ind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40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vetskij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2021-03-23T13:27:00Z</cp:lastPrinted>
  <dcterms:created xsi:type="dcterms:W3CDTF">2021-02-01T11:31:00Z</dcterms:created>
  <dcterms:modified xsi:type="dcterms:W3CDTF">2021-03-23T13:27:00Z</dcterms:modified>
</cp:coreProperties>
</file>